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3D" w:rsidRPr="00012D3E" w:rsidRDefault="001053B7" w:rsidP="00813F3D">
      <w:pPr>
        <w:jc w:val="right"/>
        <w:rPr>
          <w:rFonts w:asciiTheme="minorEastAsia" w:eastAsiaTheme="minorEastAsia" w:hAnsiTheme="minorEastAsia"/>
          <w:color w:val="000000" w:themeColor="text1"/>
          <w:sz w:val="21"/>
          <w:szCs w:val="21"/>
        </w:rPr>
      </w:pPr>
      <w:r>
        <w:rPr>
          <w:rFonts w:hint="eastAsia"/>
          <w:noProof/>
          <w:sz w:val="24"/>
          <w:szCs w:val="24"/>
        </w:rPr>
        <mc:AlternateContent>
          <mc:Choice Requires="wps">
            <w:drawing>
              <wp:anchor distT="0" distB="0" distL="114300" distR="114300" simplePos="0" relativeHeight="251659264" behindDoc="0" locked="0" layoutInCell="1" allowOverlap="1" wp14:anchorId="4C10D54E" wp14:editId="3CD3F691">
                <wp:simplePos x="0" y="0"/>
                <wp:positionH relativeFrom="column">
                  <wp:posOffset>5347335</wp:posOffset>
                </wp:positionH>
                <wp:positionV relativeFrom="paragraph">
                  <wp:posOffset>-405765</wp:posOffset>
                </wp:positionV>
                <wp:extent cx="809625" cy="3429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8096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3B7" w:rsidRPr="00F15544" w:rsidRDefault="001053B7" w:rsidP="001053B7">
                            <w:pPr>
                              <w:jc w:val="center"/>
                              <w:rPr>
                                <w:szCs w:val="21"/>
                              </w:rPr>
                            </w:pPr>
                            <w:r w:rsidRPr="001053B7">
                              <w:rPr>
                                <w:rFonts w:hint="eastAsia"/>
                                <w:sz w:val="28"/>
                                <w:szCs w:val="28"/>
                              </w:rPr>
                              <w:t>資料</w:t>
                            </w:r>
                            <w:r>
                              <w:rPr>
                                <w:rFonts w:hint="eastAsia"/>
                                <w:sz w:val="28"/>
                                <w:szCs w:val="28"/>
                              </w:rPr>
                              <w:t>３</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21.05pt;margin-top:-31.95pt;width:63.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" fillcolor="white [3201]" strokeweight=".5pt">
                <v:textbox inset=",1mm,,1mm">
                  <w:txbxContent>
                    <w:p w:rsidR="001053B7" w:rsidRPr="00F15544" w:rsidRDefault="001053B7" w:rsidP="001053B7">
                      <w:pPr>
                        <w:jc w:val="center"/>
                        <w:rPr>
                          <w:szCs w:val="21"/>
                        </w:rPr>
                      </w:pPr>
                      <w:r w:rsidRPr="001053B7">
                        <w:rPr>
                          <w:rFonts w:hint="eastAsia"/>
                          <w:sz w:val="28"/>
                          <w:szCs w:val="28"/>
                        </w:rPr>
                        <w:t>資料</w:t>
                      </w:r>
                      <w:r>
                        <w:rPr>
                          <w:rFonts w:hint="eastAsia"/>
                          <w:sz w:val="28"/>
                          <w:szCs w:val="28"/>
                        </w:rPr>
                        <w:t>３</w:t>
                      </w:r>
                    </w:p>
                  </w:txbxContent>
                </v:textbox>
              </v:shape>
            </w:pict>
          </mc:Fallback>
        </mc:AlternateContent>
      </w:r>
      <w:r w:rsidR="00813F3D" w:rsidRPr="005B659B">
        <w:rPr>
          <w:rFonts w:asciiTheme="minorEastAsia" w:eastAsiaTheme="minorEastAsia" w:hAnsiTheme="minorEastAsia" w:hint="eastAsia"/>
          <w:color w:val="000000" w:themeColor="text1"/>
          <w:spacing w:val="28"/>
          <w:sz w:val="21"/>
          <w:szCs w:val="21"/>
          <w:fitText w:val="2340" w:id="874163712"/>
        </w:rPr>
        <w:t>平成２</w:t>
      </w:r>
      <w:r w:rsidR="005B659B" w:rsidRPr="005B659B">
        <w:rPr>
          <w:rFonts w:asciiTheme="minorEastAsia" w:eastAsiaTheme="minorEastAsia" w:hAnsiTheme="minorEastAsia" w:hint="eastAsia"/>
          <w:color w:val="000000" w:themeColor="text1"/>
          <w:spacing w:val="28"/>
          <w:sz w:val="21"/>
          <w:szCs w:val="21"/>
          <w:fitText w:val="2340" w:id="874163712"/>
        </w:rPr>
        <w:t>９</w:t>
      </w:r>
      <w:r w:rsidR="00813F3D" w:rsidRPr="005B659B">
        <w:rPr>
          <w:rFonts w:asciiTheme="minorEastAsia" w:eastAsiaTheme="minorEastAsia" w:hAnsiTheme="minorEastAsia" w:hint="eastAsia"/>
          <w:color w:val="000000" w:themeColor="text1"/>
          <w:spacing w:val="28"/>
          <w:sz w:val="21"/>
          <w:szCs w:val="21"/>
          <w:fitText w:val="2340" w:id="874163712"/>
        </w:rPr>
        <w:t>年</w:t>
      </w:r>
      <w:r w:rsidR="005B659B" w:rsidRPr="005B659B">
        <w:rPr>
          <w:rFonts w:asciiTheme="minorEastAsia" w:eastAsiaTheme="minorEastAsia" w:hAnsiTheme="minorEastAsia" w:hint="eastAsia"/>
          <w:color w:val="000000" w:themeColor="text1"/>
          <w:spacing w:val="28"/>
          <w:sz w:val="21"/>
          <w:szCs w:val="21"/>
          <w:fitText w:val="2340" w:id="874163712"/>
        </w:rPr>
        <w:t>３</w:t>
      </w:r>
      <w:r w:rsidR="00813F3D" w:rsidRPr="005B659B">
        <w:rPr>
          <w:rFonts w:asciiTheme="minorEastAsia" w:eastAsiaTheme="minorEastAsia" w:hAnsiTheme="minorEastAsia" w:hint="eastAsia"/>
          <w:color w:val="000000" w:themeColor="text1"/>
          <w:spacing w:val="28"/>
          <w:sz w:val="21"/>
          <w:szCs w:val="21"/>
          <w:fitText w:val="2340" w:id="874163712"/>
        </w:rPr>
        <w:t>月</w:t>
      </w:r>
      <w:r w:rsidR="005B659B" w:rsidRPr="005B659B">
        <w:rPr>
          <w:rFonts w:asciiTheme="minorEastAsia" w:eastAsiaTheme="minorEastAsia" w:hAnsiTheme="minorEastAsia" w:hint="eastAsia"/>
          <w:color w:val="000000" w:themeColor="text1"/>
          <w:spacing w:val="28"/>
          <w:sz w:val="21"/>
          <w:szCs w:val="21"/>
          <w:fitText w:val="2340" w:id="874163712"/>
        </w:rPr>
        <w:t xml:space="preserve">　</w:t>
      </w:r>
      <w:r w:rsidR="00813F3D" w:rsidRPr="005B659B">
        <w:rPr>
          <w:rFonts w:asciiTheme="minorEastAsia" w:eastAsiaTheme="minorEastAsia" w:hAnsiTheme="minorEastAsia" w:hint="eastAsia"/>
          <w:color w:val="000000" w:themeColor="text1"/>
          <w:spacing w:val="1"/>
          <w:sz w:val="21"/>
          <w:szCs w:val="21"/>
          <w:fitText w:val="2340" w:id="874163712"/>
        </w:rPr>
        <w:t>日</w:t>
      </w:r>
    </w:p>
    <w:p w:rsidR="00813F3D" w:rsidRPr="00012D3E" w:rsidRDefault="00813F3D" w:rsidP="00813F3D">
      <w:pPr>
        <w:jc w:val="right"/>
        <w:rPr>
          <w:rFonts w:asciiTheme="minorEastAsia" w:eastAsiaTheme="minorEastAsia" w:hAnsiTheme="minorEastAsia"/>
          <w:color w:val="000000" w:themeColor="text1"/>
          <w:sz w:val="21"/>
          <w:szCs w:val="21"/>
        </w:rPr>
      </w:pPr>
      <w:r w:rsidRPr="00012D3E">
        <w:rPr>
          <w:rFonts w:asciiTheme="minorEastAsia" w:eastAsiaTheme="minorEastAsia" w:hAnsiTheme="minorEastAsia" w:hint="eastAsia"/>
          <w:color w:val="000000" w:themeColor="text1"/>
          <w:spacing w:val="13"/>
          <w:sz w:val="21"/>
          <w:szCs w:val="21"/>
          <w:fitText w:val="2340" w:id="874163713"/>
        </w:rPr>
        <w:t>教育振興部教育指導</w:t>
      </w:r>
      <w:r w:rsidRPr="00012D3E">
        <w:rPr>
          <w:rFonts w:asciiTheme="minorEastAsia" w:eastAsiaTheme="minorEastAsia" w:hAnsiTheme="minorEastAsia" w:hint="eastAsia"/>
          <w:color w:val="000000" w:themeColor="text1"/>
          <w:spacing w:val="3"/>
          <w:sz w:val="21"/>
          <w:szCs w:val="21"/>
          <w:fitText w:val="2340" w:id="874163713"/>
        </w:rPr>
        <w:t>課</w:t>
      </w:r>
    </w:p>
    <w:p w:rsidR="00813F3D" w:rsidRPr="00012D3E" w:rsidRDefault="00813F3D" w:rsidP="00813F3D">
      <w:pPr>
        <w:rPr>
          <w:rFonts w:asciiTheme="minorEastAsia" w:eastAsiaTheme="minorEastAsia" w:hAnsiTheme="minorEastAsia"/>
          <w:color w:val="000000" w:themeColor="text1"/>
          <w:sz w:val="21"/>
          <w:szCs w:val="21"/>
        </w:rPr>
      </w:pPr>
    </w:p>
    <w:p w:rsidR="00813F3D" w:rsidRPr="00012D3E" w:rsidRDefault="002665F6" w:rsidP="00813F3D">
      <w:pPr>
        <w:jc w:val="center"/>
        <w:rPr>
          <w:rFonts w:asciiTheme="majorEastAsia" w:eastAsiaTheme="majorEastAsia" w:hAnsiTheme="majorEastAsia"/>
          <w:color w:val="000000" w:themeColor="text1"/>
          <w:sz w:val="21"/>
          <w:szCs w:val="21"/>
        </w:rPr>
      </w:pPr>
      <w:r w:rsidRPr="00012D3E">
        <w:rPr>
          <w:rFonts w:asciiTheme="majorEastAsia" w:eastAsiaTheme="majorEastAsia" w:hAnsiTheme="majorEastAsia" w:hint="eastAsia"/>
          <w:color w:val="000000" w:themeColor="text1"/>
          <w:sz w:val="28"/>
          <w:szCs w:val="21"/>
        </w:rPr>
        <w:t>平成２</w:t>
      </w:r>
      <w:r w:rsidR="005B659B">
        <w:rPr>
          <w:rFonts w:asciiTheme="majorEastAsia" w:eastAsiaTheme="majorEastAsia" w:hAnsiTheme="majorEastAsia" w:hint="eastAsia"/>
          <w:color w:val="000000" w:themeColor="text1"/>
          <w:sz w:val="28"/>
          <w:szCs w:val="21"/>
        </w:rPr>
        <w:t>９</w:t>
      </w:r>
      <w:r w:rsidRPr="00012D3E">
        <w:rPr>
          <w:rFonts w:asciiTheme="majorEastAsia" w:eastAsiaTheme="majorEastAsia" w:hAnsiTheme="majorEastAsia" w:hint="eastAsia"/>
          <w:color w:val="000000" w:themeColor="text1"/>
          <w:sz w:val="28"/>
          <w:szCs w:val="21"/>
        </w:rPr>
        <w:t>年度</w:t>
      </w:r>
      <w:r w:rsidR="00813F3D" w:rsidRPr="00012D3E">
        <w:rPr>
          <w:rFonts w:asciiTheme="majorEastAsia" w:eastAsiaTheme="majorEastAsia" w:hAnsiTheme="majorEastAsia" w:hint="eastAsia"/>
          <w:color w:val="000000" w:themeColor="text1"/>
          <w:sz w:val="28"/>
          <w:szCs w:val="21"/>
        </w:rPr>
        <w:t>練馬区教育委員会いじめ問題対策方針</w:t>
      </w:r>
      <w:r w:rsidR="00E127E3">
        <w:rPr>
          <w:rFonts w:asciiTheme="majorEastAsia" w:eastAsiaTheme="majorEastAsia" w:hAnsiTheme="majorEastAsia" w:hint="eastAsia"/>
          <w:color w:val="000000" w:themeColor="text1"/>
          <w:sz w:val="28"/>
          <w:szCs w:val="21"/>
        </w:rPr>
        <w:t>（案）</w:t>
      </w:r>
    </w:p>
    <w:p w:rsidR="00813F3D" w:rsidRPr="00012D3E" w:rsidRDefault="00813F3D" w:rsidP="00813F3D">
      <w:pPr>
        <w:rPr>
          <w:rFonts w:asciiTheme="minorEastAsia" w:eastAsiaTheme="minorEastAsia" w:hAnsiTheme="minorEastAsia"/>
          <w:color w:val="000000" w:themeColor="text1"/>
          <w:sz w:val="21"/>
          <w:szCs w:val="21"/>
        </w:rPr>
      </w:pPr>
    </w:p>
    <w:p w:rsidR="00813F3D" w:rsidRPr="00012D3E" w:rsidRDefault="00813F3D" w:rsidP="00813F3D">
      <w:pPr>
        <w:ind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いじめ問題への対応にあたっては、未然防止、早期発見および早期対応が重要である。その実現のためには、学校（園）、保護者</w:t>
      </w:r>
      <w:r w:rsidR="005B659B" w:rsidRPr="005B659B">
        <w:rPr>
          <w:rFonts w:asciiTheme="minorEastAsia" w:eastAsiaTheme="minorEastAsia" w:hAnsiTheme="minorEastAsia" w:hint="eastAsia"/>
          <w:color w:val="FF0000"/>
          <w:sz w:val="22"/>
          <w:szCs w:val="22"/>
        </w:rPr>
        <w:t>、地域社会</w:t>
      </w:r>
      <w:r w:rsidRPr="00012D3E">
        <w:rPr>
          <w:rFonts w:asciiTheme="minorEastAsia" w:eastAsiaTheme="minorEastAsia" w:hAnsiTheme="minorEastAsia" w:hint="eastAsia"/>
          <w:color w:val="000000" w:themeColor="text1"/>
          <w:sz w:val="22"/>
          <w:szCs w:val="22"/>
        </w:rPr>
        <w:t>および教育委員会がいじめ対応の基本姿勢を共有し、密な連携の下、組織的な対応ができるよう改めて体制の整備を図らなければならない。また、全国で発生したいじめ重大事件を教訓に、いじめ防止に向けた新たな考え方でいじめ問題の対策も講じる必要がある。</w:t>
      </w:r>
    </w:p>
    <w:p w:rsidR="00813F3D" w:rsidRPr="00012D3E" w:rsidRDefault="005B659B" w:rsidP="00813F3D">
      <w:pPr>
        <w:ind w:firstLineChars="100" w:firstLine="244"/>
        <w:rPr>
          <w:rFonts w:asciiTheme="minorEastAsia" w:eastAsiaTheme="minorEastAsia" w:hAnsiTheme="minorEastAsia"/>
          <w:color w:val="000000" w:themeColor="text1"/>
          <w:sz w:val="22"/>
          <w:szCs w:val="22"/>
        </w:rPr>
      </w:pPr>
      <w:r w:rsidRPr="005B659B">
        <w:rPr>
          <w:rFonts w:asciiTheme="minorEastAsia" w:eastAsiaTheme="minorEastAsia" w:hAnsiTheme="minorEastAsia" w:hint="eastAsia"/>
          <w:color w:val="000000" w:themeColor="text1"/>
          <w:sz w:val="22"/>
          <w:szCs w:val="22"/>
        </w:rPr>
        <w:t>この度、</w:t>
      </w:r>
      <w:r w:rsidR="00813F3D" w:rsidRPr="00012D3E">
        <w:rPr>
          <w:rFonts w:asciiTheme="minorEastAsia" w:eastAsiaTheme="minorEastAsia" w:hAnsiTheme="minorEastAsia" w:hint="eastAsia"/>
          <w:color w:val="000000" w:themeColor="text1"/>
          <w:sz w:val="22"/>
          <w:szCs w:val="22"/>
        </w:rPr>
        <w:t>いじめ防止対策推進法（平成25年法律第71号。以後「法」という。）第１２条の規定に基づき、いじめの防止等（いじめの防止、いじめの早期発見およびいじめへの対処をいう。以下同じ。）のための対策を総合的かつ効果的に推進するために見直しを図った。</w:t>
      </w:r>
    </w:p>
    <w:p w:rsidR="00813F3D" w:rsidRPr="00012D3E" w:rsidRDefault="00813F3D" w:rsidP="00813F3D">
      <w:pPr>
        <w:ind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練馬区教育委員会では、以下の姿勢・考え方ですべての幼児・児童・生徒（以後「児童生徒」という。）が安心して楽しく学べる学校（園）づくりをより一層推し進めていく。</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１　練馬区の基本姿勢</w:t>
      </w:r>
    </w:p>
    <w:p w:rsidR="003209B1" w:rsidRPr="00012D3E" w:rsidRDefault="00813F3D" w:rsidP="003209B1">
      <w:pPr>
        <w:ind w:firstLineChars="174" w:firstLine="425"/>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○いじめは、人間として絶対に許されない人権侵害である。</w:t>
      </w:r>
    </w:p>
    <w:p w:rsidR="00813F3D" w:rsidRPr="00012D3E" w:rsidRDefault="00813F3D" w:rsidP="003209B1">
      <w:pPr>
        <w:ind w:leftChars="191" w:left="694" w:hangingChars="109" w:hanging="266"/>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○いじめは、どの児童生徒にも、どの学校（園）においても起こり得るとの認識に立ち、いじめが発生した場合には、いかなる理由があっても被害者の側に寄り添い組織で対応する。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２　対策方針の基本的な考え方</w:t>
      </w:r>
    </w:p>
    <w:p w:rsidR="00813F3D" w:rsidRPr="00012D3E" w:rsidRDefault="00813F3D" w:rsidP="00813F3D">
      <w:pPr>
        <w:ind w:left="488" w:hangingChars="200" w:hanging="48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（１）管理職をはじめとする全教職員がいじめに対する「危機意識」「当事者意識」を常にもち、児童生徒を守ることができるのは、第一義に学校（園）であるとの強い決意と高い指導力で日々の指導に</w:t>
      </w:r>
      <w:r w:rsidR="00691CF4" w:rsidRPr="00012D3E">
        <w:rPr>
          <w:rFonts w:asciiTheme="minorEastAsia" w:eastAsiaTheme="minorEastAsia" w:hAnsiTheme="minorEastAsia" w:hint="eastAsia"/>
          <w:color w:val="000000" w:themeColor="text1"/>
          <w:sz w:val="22"/>
          <w:szCs w:val="22"/>
        </w:rPr>
        <w:t>当たる</w:t>
      </w:r>
      <w:r w:rsidRPr="00012D3E">
        <w:rPr>
          <w:rFonts w:asciiTheme="minorEastAsia" w:eastAsiaTheme="minorEastAsia" w:hAnsiTheme="minorEastAsia" w:hint="eastAsia"/>
          <w:color w:val="000000" w:themeColor="text1"/>
          <w:sz w:val="22"/>
          <w:szCs w:val="22"/>
        </w:rPr>
        <w:t>。</w:t>
      </w:r>
    </w:p>
    <w:p w:rsidR="00813F3D" w:rsidRPr="00012D3E" w:rsidRDefault="00813F3D" w:rsidP="00813F3D">
      <w:pPr>
        <w:ind w:left="488" w:hangingChars="200" w:hanging="48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２）いじめの未然防止・早期発見に向け、校（園）種間の連携や相談体制、保護者や地域への啓発など、従来から行っている取組内容を見直し、いじめ重大事件を教訓として児童生徒の特性を踏まえた実効性のある取組とする。</w:t>
      </w:r>
    </w:p>
    <w:p w:rsidR="00813F3D" w:rsidRPr="00012D3E" w:rsidRDefault="00813F3D" w:rsidP="00813F3D">
      <w:pPr>
        <w:ind w:left="488" w:hangingChars="200" w:hanging="48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（３）いじめ問題の早期解決に向け、学校（園）と教育委員会との連携を強化するとともに、学識経験者や専門家を含めた第三者の意見を取り入れる仕組みを整え、関係機関との連携を深める。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inorEastAsia" w:eastAsiaTheme="minorEastAsia" w:hAnsiTheme="minorEastAsia"/>
          <w:color w:val="000000" w:themeColor="text1"/>
          <w:sz w:val="22"/>
          <w:szCs w:val="22"/>
        </w:rPr>
      </w:pPr>
    </w:p>
    <w:p w:rsidR="00691CF4" w:rsidRPr="00012D3E" w:rsidRDefault="00691CF4" w:rsidP="00813F3D">
      <w:pPr>
        <w:rPr>
          <w:rFonts w:asciiTheme="minorEastAsia" w:eastAsiaTheme="minorEastAsia" w:hAnsiTheme="minorEastAsia"/>
          <w:color w:val="000000" w:themeColor="text1"/>
          <w:sz w:val="22"/>
          <w:szCs w:val="22"/>
        </w:rPr>
      </w:pPr>
    </w:p>
    <w:p w:rsidR="00536E53" w:rsidRPr="00012D3E" w:rsidRDefault="00536E53" w:rsidP="00813F3D">
      <w:pPr>
        <w:rPr>
          <w:rFonts w:asciiTheme="minorEastAsia" w:eastAsiaTheme="minorEastAsia" w:hAnsiTheme="minorEastAsia"/>
          <w:color w:val="000000" w:themeColor="text1"/>
          <w:sz w:val="22"/>
          <w:szCs w:val="22"/>
        </w:rPr>
        <w:sectPr w:rsidR="00536E53" w:rsidRPr="00012D3E" w:rsidSect="00536E53">
          <w:footerReference w:type="default" r:id="rId7"/>
          <w:pgSz w:w="11906" w:h="16838" w:code="9"/>
          <w:pgMar w:top="1134" w:right="1134" w:bottom="1134" w:left="1134" w:header="720" w:footer="720" w:gutter="0"/>
          <w:cols w:space="425"/>
          <w:noEndnote/>
          <w:docGrid w:type="linesAndChars" w:linePitch="364" w:charSpace="4943"/>
        </w:sectPr>
      </w:pPr>
    </w:p>
    <w:p w:rsidR="00536E53" w:rsidRPr="00012D3E" w:rsidRDefault="00536E53"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lastRenderedPageBreak/>
        <w:t>３　教育委員会の取組</w:t>
      </w: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（１）いじめの防止等のための組織等の設置</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いじめ等対応支援チームの設置</w:t>
      </w:r>
    </w:p>
    <w:p w:rsidR="00813F3D" w:rsidRPr="00012D3E" w:rsidRDefault="00813F3D" w:rsidP="00813F3D">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学識経識者を含めたいじめ等対応支援チームを設置し、実態把握と対応方針等のいじめ問題への効果的な対策についての定期的な点検やその実現状況の検討を継続する。</w:t>
      </w:r>
    </w:p>
    <w:p w:rsidR="00B501FF" w:rsidRPr="00012D3E" w:rsidRDefault="00B501FF" w:rsidP="003209B1">
      <w:pPr>
        <w:ind w:leftChars="190" w:left="426"/>
        <w:rPr>
          <w:rFonts w:asciiTheme="majorEastAsia" w:eastAsiaTheme="majorEastAsia" w:hAnsiTheme="maj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 xml:space="preserve">②　</w:t>
      </w:r>
      <w:r w:rsidR="005B39B1" w:rsidRPr="00012D3E">
        <w:rPr>
          <w:rFonts w:asciiTheme="majorEastAsia" w:eastAsiaTheme="majorEastAsia" w:hAnsiTheme="majorEastAsia" w:hint="eastAsia"/>
          <w:color w:val="000000" w:themeColor="text1"/>
          <w:sz w:val="22"/>
          <w:szCs w:val="22"/>
        </w:rPr>
        <w:t>総合教育会議との連携</w:t>
      </w:r>
    </w:p>
    <w:p w:rsidR="00813F3D" w:rsidRPr="00012D3E" w:rsidRDefault="00813F3D" w:rsidP="00D2375C">
      <w:pPr>
        <w:ind w:leftChars="316" w:left="708"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重大事態が発生した際は、</w:t>
      </w:r>
      <w:r w:rsidR="005B39B1" w:rsidRPr="00012D3E">
        <w:rPr>
          <w:rFonts w:asciiTheme="minorEastAsia" w:eastAsiaTheme="minorEastAsia" w:hAnsiTheme="minorEastAsia" w:hint="eastAsia"/>
          <w:color w:val="000000" w:themeColor="text1"/>
          <w:sz w:val="22"/>
          <w:szCs w:val="22"/>
        </w:rPr>
        <w:t>いじめ等対応支援チームを招集するとともに、</w:t>
      </w:r>
      <w:r w:rsidR="00D2375C" w:rsidRPr="00012D3E">
        <w:rPr>
          <w:rFonts w:asciiTheme="minorEastAsia" w:eastAsiaTheme="minorEastAsia" w:hAnsiTheme="minorEastAsia" w:hint="eastAsia"/>
          <w:color w:val="000000" w:themeColor="text1"/>
          <w:sz w:val="22"/>
          <w:szCs w:val="22"/>
        </w:rPr>
        <w:t>練馬区総合教育会議の設置および運営に関する要綱第５条(3)に基づき</w:t>
      </w:r>
      <w:r w:rsidR="005B39B1" w:rsidRPr="00012D3E">
        <w:rPr>
          <w:rFonts w:asciiTheme="minorEastAsia" w:eastAsiaTheme="minorEastAsia" w:hAnsiTheme="minorEastAsia" w:hint="eastAsia"/>
          <w:color w:val="000000" w:themeColor="text1"/>
          <w:sz w:val="22"/>
          <w:szCs w:val="22"/>
        </w:rPr>
        <w:t>区長に報告する。</w:t>
      </w:r>
    </w:p>
    <w:p w:rsidR="00B501FF" w:rsidRPr="00012D3E" w:rsidRDefault="00B501FF" w:rsidP="003209B1">
      <w:pPr>
        <w:ind w:leftChars="190" w:left="426"/>
        <w:rPr>
          <w:rFonts w:asciiTheme="majorEastAsia" w:eastAsiaTheme="majorEastAsia" w:hAnsiTheme="maj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いじめ問題に対応する体制の整備</w:t>
      </w:r>
    </w:p>
    <w:p w:rsidR="004D4C85" w:rsidRPr="00012D3E" w:rsidRDefault="00813F3D" w:rsidP="004D4C85">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学校だけでは解決が困難ないじめ問題に対応するため、有識者による相談体制を整える。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（２）いじめの的確な実態把握・分析活用</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定期的ないじめ実態調査の実施</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○全小中学校で年間を通して定期的にいじめ</w:t>
      </w:r>
      <w:r w:rsidR="00691CF4" w:rsidRPr="00012D3E">
        <w:rPr>
          <w:rFonts w:asciiTheme="minorEastAsia" w:eastAsiaTheme="minorEastAsia" w:hAnsiTheme="minorEastAsia" w:hint="eastAsia"/>
          <w:color w:val="000000" w:themeColor="text1"/>
          <w:sz w:val="22"/>
          <w:szCs w:val="22"/>
        </w:rPr>
        <w:t>に関する</w:t>
      </w:r>
      <w:r w:rsidRPr="00012D3E">
        <w:rPr>
          <w:rFonts w:asciiTheme="minorEastAsia" w:eastAsiaTheme="minorEastAsia" w:hAnsiTheme="minorEastAsia" w:hint="eastAsia"/>
          <w:color w:val="000000" w:themeColor="text1"/>
          <w:sz w:val="22"/>
          <w:szCs w:val="22"/>
        </w:rPr>
        <w:t>実態調査を行い、いじめの疑いの事例も含めて各校の実態を確実に把握する。</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○いじめの状況や児童生徒の欠席人数など、調査結果を分析し、いじめの未然防止につながる取組や対応事例をまとめる。</w:t>
      </w:r>
    </w:p>
    <w:p w:rsidR="00813F3D" w:rsidRPr="00012D3E" w:rsidRDefault="00813F3D"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インターネット上のいじめに関する情報把握および理解促進</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○東京都教育委員会との連携を継続するとともに、被害等の拡大を避けるため、削除要請を迅速に行ったり、警察や外部の専門機関等、関係機関への協力や援助を求めたりするよう学校に指導・助言する。</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○研修や資料配付等を通じて、インターネットや携帯電話等に関する基本的な知識の習得や理解の促進に努める。</w:t>
      </w:r>
    </w:p>
    <w:p w:rsidR="00B501FF" w:rsidRPr="00012D3E" w:rsidRDefault="00B501FF"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○「ＳＮＳ練馬区ルール」を</w:t>
      </w:r>
      <w:r w:rsidR="00E47BE4" w:rsidRPr="00012D3E">
        <w:rPr>
          <w:rFonts w:asciiTheme="minorEastAsia" w:eastAsiaTheme="minorEastAsia" w:hAnsiTheme="minorEastAsia" w:hint="eastAsia"/>
          <w:color w:val="000000" w:themeColor="text1"/>
          <w:sz w:val="22"/>
          <w:szCs w:val="22"/>
        </w:rPr>
        <w:t>示し、インターネット上のトラブルの未然防止を図る枠組を整えるとともに、学校および家庭と連携して児童生徒および各家庭の主体的なルールづくりを推進する。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（３）学校（園）・教職員への指導・助言</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教職員研修の実施</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○児童生徒理解、問題行動の未然防止、適切な初期対応および保護者との連携に関する研修を行い、いじめに対する教職員の指導力の向上を図る。</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○管理職に対しては、危機管理に関する指導・助言等を行う。</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情報共有</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○学校がいじめと認知したケースについては、該当児童生徒の質問紙票を学校と教</w:t>
      </w:r>
      <w:r w:rsidRPr="00012D3E">
        <w:rPr>
          <w:rFonts w:asciiTheme="minorEastAsia" w:eastAsiaTheme="minorEastAsia" w:hAnsiTheme="minorEastAsia" w:hint="eastAsia"/>
          <w:color w:val="000000" w:themeColor="text1"/>
          <w:sz w:val="22"/>
          <w:szCs w:val="22"/>
        </w:rPr>
        <w:lastRenderedPageBreak/>
        <w:t>育委員会が共有し、個々のいじめの状況を的確に把握する。学校（園）ごとの対応状況については、各学校が作成する「いじめ対応状況報告票」を通して継続観察と必要に応じた指導・助言を行う。</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○いじめの初期段階から速やかに対応するよう、いじめの疑いがあると思われるケースについては、練馬区版「いじめ対応のポイント」を基に、いじめの有無を確認するよう指導する。</w:t>
      </w:r>
    </w:p>
    <w:p w:rsidR="00813F3D" w:rsidRPr="00012D3E" w:rsidRDefault="00813F3D"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いじめ相談窓口の周知</w:t>
      </w:r>
    </w:p>
    <w:p w:rsidR="00813F3D" w:rsidRPr="00012D3E" w:rsidRDefault="00813F3D" w:rsidP="00813F3D">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練馬区の教育相談室をはじめとして国や都のいじめ相談の連絡先を、毎年度学　校を通して全ての児童生徒に配布するとともに、校内掲示を徹底する。また、保護者への周知を行う。</w:t>
      </w:r>
    </w:p>
    <w:p w:rsidR="00813F3D" w:rsidRPr="00012D3E" w:rsidRDefault="00813F3D"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④　集団づくり・人間関係づくりに向けた支援</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児童生徒の望ましい人間関係を育むために、集団づくり・人間関係づくりに関　する適応指導を行うとともに、教育相談に関する教職員研修を継続して実施する。</w:t>
      </w:r>
    </w:p>
    <w:p w:rsidR="00813F3D" w:rsidRPr="00012D3E" w:rsidRDefault="00813F3D"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813F3D" w:rsidRPr="00012D3E" w:rsidRDefault="00813F3D" w:rsidP="00813F3D">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⑤　重大事態への対処</w:t>
      </w:r>
    </w:p>
    <w:p w:rsidR="003209B1" w:rsidRPr="00012D3E" w:rsidRDefault="00813F3D" w:rsidP="003209B1">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等から「重大事態」発生の報告を受けた場合は、当該報告に係る重大事態への対処または当該重大事態と同種の事態の発生の防止に資するために、指導主事や心理相談の専門家、東京都教育相談センターの</w:t>
      </w:r>
      <w:r w:rsidR="00E84549" w:rsidRPr="00012D3E">
        <w:rPr>
          <w:rFonts w:asciiTheme="minorEastAsia" w:eastAsiaTheme="minorEastAsia" w:hAnsiTheme="minorEastAsia" w:hint="eastAsia"/>
          <w:color w:val="000000" w:themeColor="text1"/>
          <w:sz w:val="22"/>
          <w:szCs w:val="22"/>
        </w:rPr>
        <w:t>いじめ等の問題解決支援チームや</w:t>
      </w:r>
      <w:r w:rsidRPr="00012D3E">
        <w:rPr>
          <w:rFonts w:asciiTheme="minorEastAsia" w:eastAsiaTheme="minorEastAsia" w:hAnsiTheme="minorEastAsia" w:hint="eastAsia"/>
          <w:color w:val="000000" w:themeColor="text1"/>
          <w:sz w:val="22"/>
          <w:szCs w:val="22"/>
        </w:rPr>
        <w:t>アドバイザリースタッフの派遣の活用など必要な措置を講じる。</w:t>
      </w:r>
    </w:p>
    <w:p w:rsidR="003209B1" w:rsidRPr="00012D3E" w:rsidRDefault="00813F3D" w:rsidP="003209B1">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○状況に応じて、校長を補佐するため、指導主事を集中的に派遣し対処に当たらせる。</w:t>
      </w:r>
    </w:p>
    <w:p w:rsidR="003209B1" w:rsidRPr="00012D3E" w:rsidRDefault="00813F3D" w:rsidP="003209B1">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○関係児童生徒および保護者の心理および個人情報等に十分に配慮をする。</w:t>
      </w:r>
    </w:p>
    <w:p w:rsidR="003209B1" w:rsidRPr="00012D3E" w:rsidRDefault="00813F3D" w:rsidP="003209B1">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主体の調査では、重大事態または当該重大事態と同種の事態に必ずしも結果を得られないと教育委員会で判断する場合および学校教育活動に支障が生じる恐れがある場合は、教育委員会主体で調査または再調査を実施する。</w:t>
      </w:r>
    </w:p>
    <w:p w:rsidR="00813F3D" w:rsidRPr="00012D3E" w:rsidRDefault="00813F3D" w:rsidP="003209B1">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○調査については、「学校生活に関係する要素」「個人的な要素」「家庭に関係する要素」などを対象にできる限り実施する。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⑥　学校におけるいじめの防止等の取組の点検</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学校評価において、いじめの実態把握の取組状況等、学校における具体的な取組状況や達成状況を点検し、結果を踏まえてその改善に取り組むよう、必要な指導・助言を行う。</w:t>
      </w:r>
    </w:p>
    <w:p w:rsidR="00813F3D" w:rsidRPr="00012D3E" w:rsidRDefault="004D4C85"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4D4C85" w:rsidRPr="003B4B83" w:rsidRDefault="004D4C85" w:rsidP="00813F3D">
      <w:pPr>
        <w:rPr>
          <w:rFonts w:asciiTheme="majorEastAsia" w:eastAsiaTheme="majorEastAsia" w:hAnsiTheme="majorEastAsia"/>
          <w:color w:val="000000" w:themeColor="text1"/>
          <w:sz w:val="22"/>
          <w:szCs w:val="22"/>
        </w:rPr>
      </w:pPr>
      <w:r w:rsidRPr="003B4B83">
        <w:rPr>
          <w:rFonts w:asciiTheme="majorEastAsia" w:eastAsiaTheme="majorEastAsia" w:hAnsiTheme="majorEastAsia" w:hint="eastAsia"/>
          <w:color w:val="000000" w:themeColor="text1"/>
          <w:sz w:val="22"/>
          <w:szCs w:val="22"/>
        </w:rPr>
        <w:t xml:space="preserve">　　⑦　「学校いじめ対策推進教員（以下推進教員）」に対する研修の実施</w:t>
      </w:r>
    </w:p>
    <w:p w:rsidR="004D4C85" w:rsidRPr="00012D3E" w:rsidRDefault="004D4C85" w:rsidP="00B501FF">
      <w:pPr>
        <w:ind w:left="732" w:hangingChars="300" w:hanging="732"/>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各学校が所属教員の中から指名する</w:t>
      </w:r>
      <w:r w:rsidR="00B501FF" w:rsidRPr="00012D3E">
        <w:rPr>
          <w:rFonts w:asciiTheme="minorEastAsia" w:eastAsiaTheme="minorEastAsia" w:hAnsiTheme="minorEastAsia" w:hint="eastAsia"/>
          <w:color w:val="000000" w:themeColor="text1"/>
          <w:sz w:val="22"/>
          <w:szCs w:val="22"/>
        </w:rPr>
        <w:t>推進教員に対して、東京都や練馬区および各学校におけるいじめの実態や課題について、共通理解を図り、その解決に向けた組織的取組の在り方について必要な指導・助言を行う。</w:t>
      </w:r>
    </w:p>
    <w:p w:rsidR="00B501FF" w:rsidRPr="00012D3E" w:rsidRDefault="00B501FF" w:rsidP="00B501FF">
      <w:pPr>
        <w:ind w:left="732" w:hangingChars="300" w:hanging="732"/>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lastRenderedPageBreak/>
        <w:t>（４）児童生徒への働きかけ</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いじめ一掃プロジェクトを通した指導</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本プロジェクトをさらに充実させ、いじめを「しない」「させない」「許さない」心情を育む。</w:t>
      </w:r>
    </w:p>
    <w:p w:rsidR="00813F3D" w:rsidRPr="00012D3E" w:rsidRDefault="00813F3D"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情報モラ</w:t>
      </w:r>
      <w:bookmarkStart w:id="0" w:name="_GoBack"/>
      <w:bookmarkEnd w:id="0"/>
      <w:r w:rsidRPr="00012D3E">
        <w:rPr>
          <w:rFonts w:asciiTheme="majorEastAsia" w:eastAsiaTheme="majorEastAsia" w:hAnsiTheme="majorEastAsia" w:hint="eastAsia"/>
          <w:color w:val="000000" w:themeColor="text1"/>
          <w:sz w:val="22"/>
          <w:szCs w:val="22"/>
        </w:rPr>
        <w:t>ル講習会の充実</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現在小学校第５学年、中学校第２学年および保護者向けに実施している講習会の充実を図り、メールやインターネットが利用できる機器等を適正に使用する能力・態度を育成する。</w:t>
      </w:r>
    </w:p>
    <w:p w:rsidR="00DA49E7" w:rsidRPr="00012D3E" w:rsidRDefault="00DA49E7" w:rsidP="003209B1">
      <w:pPr>
        <w:ind w:leftChars="300" w:left="672" w:firstLineChars="100" w:firstLine="244"/>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（５）保護者・地域との連携強化および啓発の促進</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保護者・地域と一体となったいじめ解消に向けた取組の実施</w:t>
      </w:r>
    </w:p>
    <w:p w:rsidR="00813F3D" w:rsidRPr="0093211C" w:rsidRDefault="00813F3D" w:rsidP="003209B1">
      <w:pPr>
        <w:ind w:leftChars="300" w:left="672" w:firstLineChars="100" w:firstLine="244"/>
        <w:rPr>
          <w:rFonts w:asciiTheme="minorEastAsia" w:eastAsiaTheme="minorEastAsia" w:hAnsiTheme="minorEastAsia"/>
          <w:color w:val="FF0000"/>
          <w:sz w:val="22"/>
          <w:szCs w:val="22"/>
        </w:rPr>
      </w:pPr>
      <w:r w:rsidRPr="00012D3E">
        <w:rPr>
          <w:rFonts w:asciiTheme="minorEastAsia" w:eastAsiaTheme="minorEastAsia" w:hAnsiTheme="minorEastAsia" w:hint="eastAsia"/>
          <w:color w:val="000000" w:themeColor="text1"/>
          <w:sz w:val="22"/>
          <w:szCs w:val="22"/>
        </w:rPr>
        <w:t>学校（園）と保護者等が連携して取り組む実践を推進し、「いじめ防止実践事例発表会」において、保護者・地域へ広く啓発する。</w:t>
      </w:r>
      <w:r w:rsidR="0093211C" w:rsidRPr="0093211C">
        <w:rPr>
          <w:rFonts w:asciiTheme="minorEastAsia" w:eastAsiaTheme="minorEastAsia" w:hAnsiTheme="minorEastAsia" w:hint="eastAsia"/>
          <w:color w:val="FF0000"/>
          <w:sz w:val="22"/>
          <w:szCs w:val="22"/>
        </w:rPr>
        <w:t>また、</w:t>
      </w:r>
      <w:r w:rsidR="00F54DF6">
        <w:rPr>
          <w:rFonts w:asciiTheme="minorEastAsia" w:eastAsiaTheme="minorEastAsia" w:hAnsiTheme="minorEastAsia" w:hint="eastAsia"/>
          <w:color w:val="FF0000"/>
          <w:sz w:val="22"/>
          <w:szCs w:val="22"/>
        </w:rPr>
        <w:t>学校および</w:t>
      </w:r>
      <w:r w:rsidR="0093211C" w:rsidRPr="0093211C">
        <w:rPr>
          <w:rFonts w:asciiTheme="minorEastAsia" w:eastAsiaTheme="minorEastAsia" w:hAnsiTheme="minorEastAsia" w:hint="eastAsia"/>
          <w:color w:val="FF0000"/>
          <w:sz w:val="22"/>
          <w:szCs w:val="22"/>
        </w:rPr>
        <w:t>小中学校ＰＴＡ連合協議会を通じた「いじめ一掃プロジェクト」への協力を推進する</w:t>
      </w:r>
      <w:r w:rsidR="0093211C">
        <w:rPr>
          <w:rFonts w:asciiTheme="minorEastAsia" w:eastAsiaTheme="minorEastAsia" w:hAnsiTheme="minorEastAsia" w:hint="eastAsia"/>
          <w:color w:val="FF0000"/>
          <w:sz w:val="22"/>
          <w:szCs w:val="22"/>
        </w:rPr>
        <w:t>。</w:t>
      </w:r>
    </w:p>
    <w:p w:rsidR="00813F3D" w:rsidRPr="0093211C" w:rsidRDefault="00813F3D" w:rsidP="00813F3D">
      <w:pPr>
        <w:rPr>
          <w:rFonts w:asciiTheme="minorEastAsia" w:eastAsiaTheme="minorEastAsia" w:hAnsiTheme="min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教育だよりやポスター等を活用した積極的な情報発信</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いじめ防止に関する優れた取組や豊かな心の育成に向けた実践、いじめ対応のポイント等を計画的に広く区民に発信する。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学校（園）内外の関係者からの幅広い情報収集</w:t>
      </w:r>
    </w:p>
    <w:p w:rsidR="00813F3D" w:rsidRDefault="00522B4C" w:rsidP="003209B1">
      <w:pPr>
        <w:ind w:leftChars="300" w:left="672" w:firstLineChars="100" w:firstLine="244"/>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FF0000"/>
          <w:sz w:val="22"/>
          <w:szCs w:val="22"/>
        </w:rPr>
        <w:t>「</w:t>
      </w:r>
      <w:r w:rsidR="0093211C" w:rsidRPr="0093211C">
        <w:rPr>
          <w:rFonts w:asciiTheme="minorEastAsia" w:eastAsiaTheme="minorEastAsia" w:hAnsiTheme="minorEastAsia" w:hint="eastAsia"/>
          <w:color w:val="FF0000"/>
          <w:sz w:val="22"/>
          <w:szCs w:val="22"/>
        </w:rPr>
        <w:t>保護者・地域と連携したいじめ防止の取組の推進に向けた提言</w:t>
      </w:r>
      <w:r>
        <w:rPr>
          <w:rFonts w:asciiTheme="minorEastAsia" w:eastAsiaTheme="minorEastAsia" w:hAnsiTheme="minorEastAsia" w:hint="eastAsia"/>
          <w:color w:val="FF0000"/>
          <w:sz w:val="22"/>
          <w:szCs w:val="22"/>
        </w:rPr>
        <w:t>」</w:t>
      </w:r>
      <w:r w:rsidR="0093211C" w:rsidRPr="0093211C">
        <w:rPr>
          <w:rFonts w:asciiTheme="minorEastAsia" w:eastAsiaTheme="minorEastAsia" w:hAnsiTheme="minorEastAsia" w:hint="eastAsia"/>
          <w:color w:val="FF0000"/>
          <w:sz w:val="22"/>
          <w:szCs w:val="22"/>
        </w:rPr>
        <w:t>を周知する</w:t>
      </w:r>
      <w:r w:rsidR="0093211C">
        <w:rPr>
          <w:rFonts w:asciiTheme="minorEastAsia" w:eastAsiaTheme="minorEastAsia" w:hAnsiTheme="minorEastAsia" w:hint="eastAsia"/>
          <w:color w:val="FF0000"/>
          <w:sz w:val="22"/>
          <w:szCs w:val="22"/>
        </w:rPr>
        <w:t>とともに、</w:t>
      </w:r>
      <w:r w:rsidR="00813F3D" w:rsidRPr="00012D3E">
        <w:rPr>
          <w:rFonts w:asciiTheme="minorEastAsia" w:eastAsiaTheme="minorEastAsia" w:hAnsiTheme="minorEastAsia" w:hint="eastAsia"/>
          <w:color w:val="000000" w:themeColor="text1"/>
          <w:sz w:val="22"/>
          <w:szCs w:val="22"/>
        </w:rPr>
        <w:t>研修会や報告会を活用し、教職員だけでなく学校（園）に関わる地域関係者からもいじめに関する情報を広く聞き取り指導に活かす。</w:t>
      </w:r>
    </w:p>
    <w:p w:rsidR="00813F3D" w:rsidRPr="0093211C"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（６）いじめ</w:t>
      </w:r>
      <w:r w:rsidR="0093211C" w:rsidRPr="0093211C">
        <w:rPr>
          <w:rFonts w:asciiTheme="majorEastAsia" w:eastAsiaTheme="majorEastAsia" w:hAnsiTheme="majorEastAsia" w:hint="eastAsia"/>
          <w:color w:val="FF0000"/>
          <w:sz w:val="22"/>
          <w:szCs w:val="22"/>
        </w:rPr>
        <w:t>事態の</w:t>
      </w:r>
      <w:r w:rsidRPr="00012D3E">
        <w:rPr>
          <w:rFonts w:asciiTheme="majorEastAsia" w:eastAsiaTheme="majorEastAsia" w:hAnsiTheme="majorEastAsia" w:hint="eastAsia"/>
          <w:color w:val="000000" w:themeColor="text1"/>
          <w:sz w:val="22"/>
          <w:szCs w:val="22"/>
        </w:rPr>
        <w:t>改善に向けた制度の運用</w:t>
      </w:r>
    </w:p>
    <w:p w:rsidR="00813F3D" w:rsidRPr="00012D3E" w:rsidRDefault="00813F3D" w:rsidP="003209B1">
      <w:pPr>
        <w:ind w:leftChars="200" w:left="448"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w:t>
      </w:r>
      <w:r w:rsidR="0093211C" w:rsidRPr="0093211C">
        <w:rPr>
          <w:rFonts w:asciiTheme="minorEastAsia" w:eastAsiaTheme="minorEastAsia" w:hAnsiTheme="minorEastAsia" w:hint="eastAsia"/>
          <w:color w:val="FF0000"/>
          <w:sz w:val="22"/>
          <w:szCs w:val="22"/>
        </w:rPr>
        <w:t>事態の</w:t>
      </w:r>
      <w:r w:rsidRPr="00012D3E">
        <w:rPr>
          <w:rFonts w:asciiTheme="minorEastAsia" w:eastAsiaTheme="minorEastAsia" w:hAnsiTheme="minorEastAsia" w:hint="eastAsia"/>
          <w:color w:val="000000" w:themeColor="text1"/>
          <w:sz w:val="22"/>
          <w:szCs w:val="22"/>
        </w:rPr>
        <w:t>改善に向けた緊急対応は別室指導を優先するが、法的な視点も踏まえたうえで、性行不良による出席停止制度の適用は個別の状況を見極め、検討する。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（７）就学前教育への支援</w:t>
      </w:r>
    </w:p>
    <w:p w:rsidR="00813F3D" w:rsidRPr="00012D3E" w:rsidRDefault="00813F3D" w:rsidP="003209B1">
      <w:pPr>
        <w:ind w:leftChars="200" w:left="448"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幼稚園や保育所等における保育と人格形成の基盤となる家庭教育を充実させ、望ましい人間関係を構築する素地を養うよう支援する。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（８）関連機関との連携強化</w:t>
      </w:r>
    </w:p>
    <w:p w:rsidR="00813F3D" w:rsidRPr="00012D3E" w:rsidRDefault="00813F3D" w:rsidP="003209B1">
      <w:pPr>
        <w:ind w:leftChars="200" w:left="448"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教育相談室や適応指導教室に加え、放課後や休日等に児童生徒が過ごす学童クラブや児童館など、関係機関とも定期的な情報共有を継続し、いじめの解消を図る。特に、犯罪行為として取り扱われるべきものと認める場合や、児童生徒の生命、身体または財産に重大な被害が生じる可能性がある場合、警察との適切な連携を強化する。</w:t>
      </w:r>
    </w:p>
    <w:p w:rsidR="00813F3D" w:rsidRPr="00012D3E" w:rsidRDefault="00813F3D" w:rsidP="00813F3D">
      <w:pPr>
        <w:rPr>
          <w:rFonts w:asciiTheme="minorEastAsia" w:eastAsiaTheme="minorEastAsia" w:hAnsiTheme="minorEastAsia"/>
          <w:color w:val="000000" w:themeColor="text1"/>
          <w:sz w:val="22"/>
          <w:szCs w:val="22"/>
        </w:rPr>
      </w:pPr>
    </w:p>
    <w:p w:rsidR="00E47BE4" w:rsidRPr="00012D3E" w:rsidRDefault="00E47BE4"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lastRenderedPageBreak/>
        <w:t>４　学校（園）の取組</w:t>
      </w: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（１）学校いじめ防止基本方針の策定と組織等の設置</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学校いじめ防止基本方針の策定</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○学校いじめ防止基本方針を実現するための具体的な取組や年間指導計画の作成および実行、検証等を行う。</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○策定した学校いじめ防止基本方針は、学校のホームページ等で公開する。</w:t>
      </w:r>
    </w:p>
    <w:p w:rsidR="00813F3D"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w:t>
      </w:r>
      <w:r w:rsidR="007C08DA" w:rsidRPr="007C08DA">
        <w:rPr>
          <w:rFonts w:asciiTheme="minorEastAsia" w:eastAsiaTheme="minorEastAsia" w:hAnsiTheme="minorEastAsia" w:hint="eastAsia"/>
          <w:color w:val="FF0000"/>
          <w:sz w:val="22"/>
          <w:szCs w:val="22"/>
        </w:rPr>
        <w:t>年度始めの</w:t>
      </w:r>
      <w:r w:rsidRPr="00012D3E">
        <w:rPr>
          <w:rFonts w:asciiTheme="minorEastAsia" w:eastAsiaTheme="minorEastAsia" w:hAnsiTheme="minorEastAsia" w:hint="eastAsia"/>
          <w:color w:val="000000" w:themeColor="text1"/>
          <w:sz w:val="22"/>
          <w:szCs w:val="22"/>
        </w:rPr>
        <w:t>保護者会等で</w:t>
      </w:r>
      <w:r w:rsidR="00E074B4" w:rsidRPr="00012D3E">
        <w:rPr>
          <w:rFonts w:asciiTheme="minorEastAsia" w:eastAsiaTheme="minorEastAsia" w:hAnsiTheme="minorEastAsia" w:hint="eastAsia"/>
          <w:color w:val="000000" w:themeColor="text1"/>
          <w:sz w:val="22"/>
          <w:szCs w:val="22"/>
        </w:rPr>
        <w:t>、学校いじめ防止基本方針</w:t>
      </w:r>
      <w:r w:rsidRPr="00012D3E">
        <w:rPr>
          <w:rFonts w:asciiTheme="minorEastAsia" w:eastAsiaTheme="minorEastAsia" w:hAnsiTheme="minorEastAsia" w:hint="eastAsia"/>
          <w:color w:val="000000" w:themeColor="text1"/>
          <w:sz w:val="22"/>
          <w:szCs w:val="22"/>
        </w:rPr>
        <w:t>について説明する。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組織の設置</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○いじめの防止等の対策のための組織（以後、いじめ防止のための組織という。）を設置する。いじめ防止のための組織の名称は各学校で定める。</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○学校いじめ防止基本方針には、いじめ防止のための組織の名称、実施体制および役割や責任等を明記する。</w:t>
      </w:r>
    </w:p>
    <w:p w:rsidR="00C61FFF" w:rsidRPr="00012D3E" w:rsidRDefault="00C61FFF"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○校長は、所属教員の中から「学校いじめ対策推進教員（以下、推進教員）」を指名する。推進教員は、</w:t>
      </w:r>
      <w:r w:rsidR="00AA3127" w:rsidRPr="00012D3E">
        <w:rPr>
          <w:rFonts w:asciiTheme="minorEastAsia" w:eastAsiaTheme="minorEastAsia" w:hAnsiTheme="minorEastAsia" w:hint="eastAsia"/>
          <w:color w:val="000000" w:themeColor="text1"/>
          <w:sz w:val="22"/>
          <w:szCs w:val="22"/>
        </w:rPr>
        <w:t>校長、副校長および生活指導主任等と連携し、</w:t>
      </w:r>
      <w:r w:rsidRPr="00012D3E">
        <w:rPr>
          <w:rFonts w:asciiTheme="minorEastAsia" w:eastAsiaTheme="minorEastAsia" w:hAnsiTheme="minorEastAsia" w:hint="eastAsia"/>
          <w:color w:val="000000" w:themeColor="text1"/>
          <w:sz w:val="22"/>
          <w:szCs w:val="22"/>
        </w:rPr>
        <w:t>区や学校の方針に照らして</w:t>
      </w:r>
      <w:r w:rsidR="00AA3127" w:rsidRPr="00012D3E">
        <w:rPr>
          <w:rFonts w:asciiTheme="minorEastAsia" w:eastAsiaTheme="minorEastAsia" w:hAnsiTheme="minorEastAsia" w:hint="eastAsia"/>
          <w:color w:val="000000" w:themeColor="text1"/>
          <w:sz w:val="22"/>
          <w:szCs w:val="22"/>
        </w:rPr>
        <w:t>、</w:t>
      </w:r>
      <w:r w:rsidRPr="00012D3E">
        <w:rPr>
          <w:rFonts w:asciiTheme="minorEastAsia" w:eastAsiaTheme="minorEastAsia" w:hAnsiTheme="minorEastAsia" w:hint="eastAsia"/>
          <w:color w:val="000000" w:themeColor="text1"/>
          <w:sz w:val="22"/>
          <w:szCs w:val="22"/>
        </w:rPr>
        <w:t>学校</w:t>
      </w:r>
      <w:r w:rsidR="00AA3127" w:rsidRPr="00012D3E">
        <w:rPr>
          <w:rFonts w:asciiTheme="minorEastAsia" w:eastAsiaTheme="minorEastAsia" w:hAnsiTheme="minorEastAsia" w:hint="eastAsia"/>
          <w:color w:val="000000" w:themeColor="text1"/>
          <w:sz w:val="22"/>
          <w:szCs w:val="22"/>
        </w:rPr>
        <w:t>の抱える</w:t>
      </w:r>
      <w:r w:rsidRPr="00012D3E">
        <w:rPr>
          <w:rFonts w:asciiTheme="minorEastAsia" w:eastAsiaTheme="minorEastAsia" w:hAnsiTheme="minorEastAsia" w:hint="eastAsia"/>
          <w:color w:val="000000" w:themeColor="text1"/>
          <w:sz w:val="22"/>
          <w:szCs w:val="22"/>
        </w:rPr>
        <w:t>課題</w:t>
      </w:r>
      <w:r w:rsidR="00351023" w:rsidRPr="00012D3E">
        <w:rPr>
          <w:rFonts w:asciiTheme="minorEastAsia" w:eastAsiaTheme="minorEastAsia" w:hAnsiTheme="minorEastAsia" w:hint="eastAsia"/>
          <w:color w:val="000000" w:themeColor="text1"/>
          <w:sz w:val="22"/>
          <w:szCs w:val="22"/>
        </w:rPr>
        <w:t>の解決に向けた取</w:t>
      </w:r>
      <w:r w:rsidR="00AA3127" w:rsidRPr="00012D3E">
        <w:rPr>
          <w:rFonts w:asciiTheme="minorEastAsia" w:eastAsiaTheme="minorEastAsia" w:hAnsiTheme="minorEastAsia" w:hint="eastAsia"/>
          <w:color w:val="000000" w:themeColor="text1"/>
          <w:sz w:val="22"/>
          <w:szCs w:val="22"/>
        </w:rPr>
        <w:t>組を行う。</w:t>
      </w:r>
    </w:p>
    <w:p w:rsidR="00813F3D"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○重大事態への対応を行うための組織は、いじめ防止のための組織の下に設置する。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（２）いじめの防止</w:t>
      </w: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学校の教育活動全体を通じた豊かな心の育成</w:t>
      </w:r>
    </w:p>
    <w:p w:rsidR="00ED6B66" w:rsidRPr="00012D3E" w:rsidRDefault="00813F3D" w:rsidP="00ED6B66">
      <w:pPr>
        <w:ind w:leftChars="300" w:left="672"/>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○道徳教育を推進するとともに、人間関係構築力等を育成する。</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○道徳の時間や特別活動、学校行事、中学校での技術科等を通じて、情報モラル</w:t>
      </w:r>
      <w:r w:rsidR="00E074B4" w:rsidRPr="00012D3E">
        <w:rPr>
          <w:rFonts w:asciiTheme="minorEastAsia" w:eastAsiaTheme="minorEastAsia" w:hAnsiTheme="minorEastAsia" w:hint="eastAsia"/>
          <w:color w:val="000000" w:themeColor="text1"/>
          <w:sz w:val="22"/>
          <w:szCs w:val="22"/>
        </w:rPr>
        <w:t xml:space="preserve">　　</w:t>
      </w:r>
      <w:r w:rsidRPr="00012D3E">
        <w:rPr>
          <w:rFonts w:asciiTheme="minorEastAsia" w:eastAsiaTheme="minorEastAsia" w:hAnsiTheme="minorEastAsia" w:hint="eastAsia"/>
          <w:color w:val="000000" w:themeColor="text1"/>
          <w:sz w:val="22"/>
          <w:szCs w:val="22"/>
        </w:rPr>
        <w:t>教育をより一層の充実を図る。</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○児童生徒の豊かな情操や他人とのコミュニケーション能力、読解力、思考力・判断力・表現力等を育むため、コミュニケーション能力の育成等を取り入れた教育活動を推進する。</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○生命や自然を大切にする心や他人を思いやる優しさ、社会性、規範意識などを育てるため、体験活動を充実する。</w:t>
      </w:r>
    </w:p>
    <w:p w:rsidR="00813F3D"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○児童生徒が安心できる学校づくりに努め、発達段階に応じて自尊感情や自己肯定感、自己有用感を高めるための教育活動を充実する。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児童生徒の主体的な活動の促進</w:t>
      </w:r>
    </w:p>
    <w:p w:rsidR="00E074B4" w:rsidRPr="00012D3E" w:rsidRDefault="00813F3D" w:rsidP="00E074B4">
      <w:pPr>
        <w:ind w:firstLineChars="290" w:firstLine="70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○小学校の児童会や中学校の生徒会が中心となった主体的な活動を促進する。</w:t>
      </w:r>
    </w:p>
    <w:p w:rsidR="00337655" w:rsidRPr="00012D3E" w:rsidRDefault="00337655" w:rsidP="00337655">
      <w:pPr>
        <w:ind w:leftChars="290" w:left="894"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特に、ＳＮＳの利用に関し</w:t>
      </w:r>
      <w:r w:rsidR="00314375" w:rsidRPr="00012D3E">
        <w:rPr>
          <w:rFonts w:asciiTheme="minorEastAsia" w:eastAsiaTheme="minorEastAsia" w:hAnsiTheme="minorEastAsia" w:hint="eastAsia"/>
          <w:color w:val="000000" w:themeColor="text1"/>
          <w:sz w:val="22"/>
          <w:szCs w:val="22"/>
        </w:rPr>
        <w:t>ては、教員の指導のもと、児童</w:t>
      </w:r>
      <w:r w:rsidRPr="00012D3E">
        <w:rPr>
          <w:rFonts w:asciiTheme="minorEastAsia" w:eastAsiaTheme="minorEastAsia" w:hAnsiTheme="minorEastAsia" w:hint="eastAsia"/>
          <w:color w:val="000000" w:themeColor="text1"/>
          <w:sz w:val="22"/>
          <w:szCs w:val="22"/>
        </w:rPr>
        <w:t>生徒同士が話し合って「ＳＮＳ学校ルール」を作成し、インターネット上のいじめ等のトラブルの未然防止に努める。</w:t>
      </w:r>
    </w:p>
    <w:p w:rsidR="00813F3D" w:rsidRPr="00012D3E" w:rsidRDefault="00813F3D" w:rsidP="00E074B4">
      <w:pPr>
        <w:ind w:leftChars="316" w:left="913" w:hangingChars="84" w:hanging="205"/>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○ふれあい（いじめ防止強化）月間（以後、「ふれあい月間」という。）やいじめ一掃プロジェクト等で、いじめ防止や克服に向けた取組を支援する。</w:t>
      </w:r>
    </w:p>
    <w:p w:rsidR="00813F3D" w:rsidRPr="00012D3E" w:rsidRDefault="00813F3D" w:rsidP="00813F3D">
      <w:pPr>
        <w:rPr>
          <w:rFonts w:asciiTheme="minorEastAsia" w:eastAsiaTheme="minorEastAsia" w:hAnsiTheme="minorEastAsia"/>
          <w:color w:val="000000" w:themeColor="text1"/>
          <w:sz w:val="22"/>
          <w:szCs w:val="22"/>
        </w:rPr>
      </w:pPr>
    </w:p>
    <w:p w:rsidR="00E47BE4" w:rsidRPr="00012D3E" w:rsidRDefault="00E47BE4"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lastRenderedPageBreak/>
        <w:t>③　教職員の指導力の向上</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○管理職は、いじめ問題に対する正しい理解やカウンセリング能力等の向上に努め、個々の児童生徒への指導の充実を図る。</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○管理職は、教職員の不適切な行為や体罰に関する研修を実施する。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○教職員は、情報モラルに関する指導力の向上に努め、情報セキュリティに関する基礎的・基本的な内容、安全に活用するための知識・技能を身に付ける。</w:t>
      </w:r>
    </w:p>
    <w:p w:rsidR="00B501FF" w:rsidRPr="00012D3E" w:rsidRDefault="00B501FF"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（３）いじめの早期発見・早期対応</w:t>
      </w: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定期的ないじめの実態把握</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年間を通して、定期的にいじめに関する調査（ふれあい月間時の区全体の調査、毎月の学校独自の調査等）を実施し、実態把握を行う。実態把握のための調査は、長期にわたって欠席する児童生徒に対しても実施す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○教職員による実態把握を行い、いじめの助長につながることへの気付きや、いじめを把握する意識を高く保持していけるよう努める。</w:t>
      </w:r>
    </w:p>
    <w:p w:rsidR="00E074B4" w:rsidRPr="00012D3E" w:rsidRDefault="00E074B4" w:rsidP="00E074B4">
      <w:pPr>
        <w:ind w:leftChars="317" w:left="994" w:hangingChars="116" w:hanging="283"/>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教育相談の充実</w:t>
      </w:r>
    </w:p>
    <w:p w:rsidR="00813F3D" w:rsidRPr="00012D3E" w:rsidRDefault="00813F3D" w:rsidP="00E074B4">
      <w:pPr>
        <w:ind w:leftChars="316" w:left="70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○児童生徒が相談しやすい校内環境および体制を工夫する。</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○スクールカウンセラー（心のふれあい相談員も含む）との関わりの場を設定するため、小学校第５学年や中学校第１学年</w:t>
      </w:r>
      <w:r w:rsidR="00F26A03" w:rsidRPr="00012D3E">
        <w:rPr>
          <w:rFonts w:asciiTheme="minorEastAsia" w:eastAsiaTheme="minorEastAsia" w:hAnsiTheme="minorEastAsia" w:hint="eastAsia"/>
          <w:color w:val="000000" w:themeColor="text1"/>
          <w:sz w:val="22"/>
          <w:szCs w:val="22"/>
        </w:rPr>
        <w:t>と</w:t>
      </w:r>
      <w:r w:rsidRPr="00012D3E">
        <w:rPr>
          <w:rFonts w:asciiTheme="minorEastAsia" w:eastAsiaTheme="minorEastAsia" w:hAnsiTheme="minorEastAsia" w:hint="eastAsia"/>
          <w:color w:val="000000" w:themeColor="text1"/>
          <w:sz w:val="22"/>
          <w:szCs w:val="22"/>
        </w:rPr>
        <w:t>の面接を行い、スクールカウンセラーからの教職員への助言や研修につなげる。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○多面的な相談体制を整え、構築する。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保護者・地域との連携強化および啓発の促進</w:t>
      </w:r>
    </w:p>
    <w:p w:rsidR="00E074B4" w:rsidRPr="00012D3E" w:rsidRDefault="00813F3D" w:rsidP="00E074B4">
      <w:pPr>
        <w:ind w:leftChars="316" w:left="70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○自校（園）のいじめの実態や</w:t>
      </w:r>
      <w:r w:rsidR="00320FB7" w:rsidRPr="00012D3E">
        <w:rPr>
          <w:rFonts w:asciiTheme="minorEastAsia" w:eastAsiaTheme="minorEastAsia" w:hAnsiTheme="minorEastAsia" w:hint="eastAsia"/>
          <w:color w:val="000000" w:themeColor="text1"/>
          <w:sz w:val="22"/>
          <w:szCs w:val="22"/>
        </w:rPr>
        <w:t>学校いじめ防止基本方針</w:t>
      </w:r>
      <w:r w:rsidRPr="00012D3E">
        <w:rPr>
          <w:rFonts w:asciiTheme="minorEastAsia" w:eastAsiaTheme="minorEastAsia" w:hAnsiTheme="minorEastAsia" w:hint="eastAsia"/>
          <w:color w:val="000000" w:themeColor="text1"/>
          <w:sz w:val="22"/>
          <w:szCs w:val="22"/>
        </w:rPr>
        <w:t>等を発信し、共有に努める。</w:t>
      </w:r>
    </w:p>
    <w:p w:rsidR="00813F3D"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○情報モラルに関する啓発に努め、保護者と使用状況や実態等について共通認識を行う場を設ける。</w:t>
      </w:r>
    </w:p>
    <w:p w:rsidR="007C08DA" w:rsidRPr="00432990" w:rsidRDefault="007C08DA" w:rsidP="007C08DA">
      <w:pPr>
        <w:ind w:leftChars="316" w:left="952" w:hangingChars="100" w:hanging="244"/>
        <w:rPr>
          <w:rFonts w:asciiTheme="minorEastAsia" w:eastAsiaTheme="minorEastAsia" w:hAnsiTheme="minorEastAsia"/>
          <w:color w:val="FF0000"/>
          <w:sz w:val="22"/>
          <w:szCs w:val="22"/>
        </w:rPr>
      </w:pPr>
      <w:r w:rsidRPr="00432990">
        <w:rPr>
          <w:rFonts w:asciiTheme="minorEastAsia" w:eastAsiaTheme="minorEastAsia" w:hAnsiTheme="minorEastAsia" w:hint="eastAsia"/>
          <w:color w:val="FF0000"/>
          <w:sz w:val="22"/>
          <w:szCs w:val="22"/>
        </w:rPr>
        <w:t>○「練馬区いじめ一掃プロジェクト」の取組について周知するとともに、保護者・地域とも協力したプロジェクトの充実について、創意工夫</w:t>
      </w:r>
      <w:r w:rsidR="00432990">
        <w:rPr>
          <w:rFonts w:asciiTheme="minorEastAsia" w:eastAsiaTheme="minorEastAsia" w:hAnsiTheme="minorEastAsia" w:hint="eastAsia"/>
          <w:color w:val="FF0000"/>
          <w:sz w:val="22"/>
          <w:szCs w:val="22"/>
        </w:rPr>
        <w:t>して取り組む</w:t>
      </w:r>
      <w:r w:rsidRPr="00432990">
        <w:rPr>
          <w:rFonts w:asciiTheme="minorEastAsia" w:eastAsiaTheme="minorEastAsia" w:hAnsiTheme="minorEastAsia" w:hint="eastAsia"/>
          <w:color w:val="FF0000"/>
          <w:sz w:val="22"/>
          <w:szCs w:val="22"/>
        </w:rPr>
        <w:t>。</w:t>
      </w:r>
    </w:p>
    <w:p w:rsidR="007C08DA" w:rsidRPr="00432990" w:rsidRDefault="007C08DA" w:rsidP="007C08DA">
      <w:pPr>
        <w:ind w:leftChars="316" w:left="952" w:hangingChars="100" w:hanging="244"/>
        <w:rPr>
          <w:rFonts w:asciiTheme="minorEastAsia" w:eastAsiaTheme="minorEastAsia" w:hAnsiTheme="minorEastAsia"/>
          <w:color w:val="FF0000"/>
          <w:sz w:val="22"/>
          <w:szCs w:val="22"/>
        </w:rPr>
      </w:pPr>
      <w:r w:rsidRPr="00432990">
        <w:rPr>
          <w:rFonts w:asciiTheme="minorEastAsia" w:eastAsiaTheme="minorEastAsia" w:hAnsiTheme="minorEastAsia" w:hint="eastAsia"/>
          <w:color w:val="FF0000"/>
          <w:sz w:val="22"/>
          <w:szCs w:val="22"/>
        </w:rPr>
        <w:t>○保護者会や学校評議員会等の機会を捉えて、学校内外</w:t>
      </w:r>
      <w:r w:rsidR="00432990" w:rsidRPr="00432990">
        <w:rPr>
          <w:rFonts w:asciiTheme="minorEastAsia" w:eastAsiaTheme="minorEastAsia" w:hAnsiTheme="minorEastAsia" w:hint="eastAsia"/>
          <w:color w:val="FF0000"/>
          <w:sz w:val="22"/>
          <w:szCs w:val="22"/>
        </w:rPr>
        <w:t>を問わずに</w:t>
      </w:r>
      <w:r w:rsidRPr="00432990">
        <w:rPr>
          <w:rFonts w:asciiTheme="minorEastAsia" w:eastAsiaTheme="minorEastAsia" w:hAnsiTheme="minorEastAsia" w:hint="eastAsia"/>
          <w:color w:val="FF0000"/>
          <w:sz w:val="22"/>
          <w:szCs w:val="22"/>
        </w:rPr>
        <w:t>いじめに関する迅速な情報提供を依頼し、学校、家庭、</w:t>
      </w:r>
      <w:r w:rsidR="00432990" w:rsidRPr="00432990">
        <w:rPr>
          <w:rFonts w:asciiTheme="minorEastAsia" w:eastAsiaTheme="minorEastAsia" w:hAnsiTheme="minorEastAsia" w:hint="eastAsia"/>
          <w:color w:val="FF0000"/>
          <w:sz w:val="22"/>
          <w:szCs w:val="22"/>
        </w:rPr>
        <w:t>地域および関係機関と</w:t>
      </w:r>
      <w:r w:rsidRPr="00432990">
        <w:rPr>
          <w:rFonts w:asciiTheme="minorEastAsia" w:eastAsiaTheme="minorEastAsia" w:hAnsiTheme="minorEastAsia" w:hint="eastAsia"/>
          <w:color w:val="FF0000"/>
          <w:sz w:val="22"/>
          <w:szCs w:val="22"/>
        </w:rPr>
        <w:t>連携した</w:t>
      </w:r>
      <w:r w:rsidR="00432990" w:rsidRPr="00432990">
        <w:rPr>
          <w:rFonts w:asciiTheme="minorEastAsia" w:eastAsiaTheme="minorEastAsia" w:hAnsiTheme="minorEastAsia" w:hint="eastAsia"/>
          <w:color w:val="FF0000"/>
          <w:sz w:val="22"/>
          <w:szCs w:val="22"/>
        </w:rPr>
        <w:t>早期解決に取り組む。</w:t>
      </w:r>
    </w:p>
    <w:p w:rsidR="00813F3D" w:rsidRPr="007C08DA" w:rsidRDefault="00813F3D" w:rsidP="00E074B4">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（４）いじめへの対処</w:t>
      </w:r>
    </w:p>
    <w:p w:rsidR="00813F3D" w:rsidRPr="00012D3E" w:rsidRDefault="00813F3D" w:rsidP="00E074B4">
      <w:pPr>
        <w:ind w:leftChars="189" w:left="424"/>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いじめられる側の児童生徒への支援</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○「練馬区の基本姿勢」に基づき、いじめられる側の児童生徒に寄り添い、事実関係を丁寧に聴取する。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○保護者と一体となり、支援を行う。</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いじめる側の児童生徒への実効性のある指導</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○いじめる側の児童生徒に対する指導については、教育的配慮の下、全教職員が毅</w:t>
      </w:r>
      <w:r w:rsidRPr="00012D3E">
        <w:rPr>
          <w:rFonts w:asciiTheme="minorEastAsia" w:eastAsiaTheme="minorEastAsia" w:hAnsiTheme="minorEastAsia" w:hint="eastAsia"/>
          <w:color w:val="000000" w:themeColor="text1"/>
          <w:sz w:val="22"/>
          <w:szCs w:val="22"/>
        </w:rPr>
        <w:lastRenderedPageBreak/>
        <w:t>然とした指導を徹底する。</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○いじめの背景をとらえ、いじめる側の児童生徒の安全・安心、健全な人格の発達に配慮しながら、学校組織で継続的な観察や指導を徹底する。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○いじめる側の保護者と一体となり、いじめの改善に努める。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いじめの周囲の児童生徒の心理を把握した指導</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○いじめの周囲の児童生徒には、見て見ぬふりをする行為やいじめの助長につながる行為はいじめていることと同じであることを理解させるとともに、誰かにいじめを知らせる勇気をもつよう伝えていく。</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④　学校組織全体でのいじめへの対処</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○平素からいじめへの対応について、教職員全体で共通理解を図</w:t>
      </w:r>
      <w:r w:rsidR="00606431" w:rsidRPr="00012D3E">
        <w:rPr>
          <w:rFonts w:asciiTheme="minorEastAsia" w:eastAsiaTheme="minorEastAsia" w:hAnsiTheme="minorEastAsia" w:hint="eastAsia"/>
          <w:color w:val="000000" w:themeColor="text1"/>
          <w:sz w:val="22"/>
          <w:szCs w:val="22"/>
        </w:rPr>
        <w:t>り、</w:t>
      </w:r>
      <w:r w:rsidRPr="00012D3E">
        <w:rPr>
          <w:rFonts w:asciiTheme="minorEastAsia" w:eastAsiaTheme="minorEastAsia" w:hAnsiTheme="minorEastAsia" w:hint="eastAsia"/>
          <w:color w:val="000000" w:themeColor="text1"/>
          <w:sz w:val="22"/>
          <w:szCs w:val="22"/>
        </w:rPr>
        <w:t>特定の教職員が一人で抱え込むのではなく、</w:t>
      </w:r>
      <w:r w:rsidR="00F26A03" w:rsidRPr="00012D3E">
        <w:rPr>
          <w:rFonts w:asciiTheme="minorEastAsia" w:eastAsiaTheme="minorEastAsia" w:hAnsiTheme="minorEastAsia" w:hint="eastAsia"/>
          <w:color w:val="000000" w:themeColor="text1"/>
          <w:sz w:val="22"/>
          <w:szCs w:val="22"/>
        </w:rPr>
        <w:t>いじめ防止のための組織</w:t>
      </w:r>
      <w:r w:rsidRPr="00012D3E">
        <w:rPr>
          <w:rFonts w:asciiTheme="minorEastAsia" w:eastAsiaTheme="minorEastAsia" w:hAnsiTheme="minorEastAsia" w:hint="eastAsia"/>
          <w:color w:val="000000" w:themeColor="text1"/>
          <w:sz w:val="22"/>
          <w:szCs w:val="22"/>
        </w:rPr>
        <w:t>等</w:t>
      </w:r>
      <w:r w:rsidR="00F26A03" w:rsidRPr="00012D3E">
        <w:rPr>
          <w:rFonts w:asciiTheme="minorEastAsia" w:eastAsiaTheme="minorEastAsia" w:hAnsiTheme="minorEastAsia" w:hint="eastAsia"/>
          <w:color w:val="000000" w:themeColor="text1"/>
          <w:sz w:val="22"/>
          <w:szCs w:val="22"/>
        </w:rPr>
        <w:t>を</w:t>
      </w:r>
      <w:r w:rsidR="00606431" w:rsidRPr="00012D3E">
        <w:rPr>
          <w:rFonts w:asciiTheme="minorEastAsia" w:eastAsiaTheme="minorEastAsia" w:hAnsiTheme="minorEastAsia" w:hint="eastAsia"/>
          <w:color w:val="000000" w:themeColor="text1"/>
          <w:sz w:val="22"/>
          <w:szCs w:val="22"/>
        </w:rPr>
        <w:t>活用し</w:t>
      </w:r>
      <w:r w:rsidRPr="00012D3E">
        <w:rPr>
          <w:rFonts w:asciiTheme="minorEastAsia" w:eastAsiaTheme="minorEastAsia" w:hAnsiTheme="minorEastAsia" w:hint="eastAsia"/>
          <w:color w:val="000000" w:themeColor="text1"/>
          <w:sz w:val="22"/>
          <w:szCs w:val="22"/>
        </w:rPr>
        <w:t>、機動的かつ組織的に対応する。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○いじめを把握した場合、</w:t>
      </w:r>
      <w:r w:rsidR="00606431" w:rsidRPr="00012D3E">
        <w:rPr>
          <w:rFonts w:asciiTheme="minorEastAsia" w:eastAsiaTheme="minorEastAsia" w:hAnsiTheme="minorEastAsia" w:hint="eastAsia"/>
          <w:color w:val="000000" w:themeColor="text1"/>
          <w:sz w:val="22"/>
          <w:szCs w:val="22"/>
        </w:rPr>
        <w:t>学校いじめ防止基本方針に基づき、</w:t>
      </w:r>
      <w:r w:rsidR="00F26A03" w:rsidRPr="00012D3E">
        <w:rPr>
          <w:rFonts w:asciiTheme="minorEastAsia" w:eastAsiaTheme="minorEastAsia" w:hAnsiTheme="minorEastAsia" w:hint="eastAsia"/>
          <w:color w:val="000000" w:themeColor="text1"/>
          <w:sz w:val="22"/>
          <w:szCs w:val="22"/>
        </w:rPr>
        <w:t>いじめ防止のための組織</w:t>
      </w:r>
      <w:r w:rsidRPr="00012D3E">
        <w:rPr>
          <w:rFonts w:asciiTheme="minorEastAsia" w:eastAsiaTheme="minorEastAsia" w:hAnsiTheme="minorEastAsia" w:hint="eastAsia"/>
          <w:color w:val="000000" w:themeColor="text1"/>
          <w:sz w:val="22"/>
          <w:szCs w:val="22"/>
        </w:rPr>
        <w:t>を核とし、</w:t>
      </w:r>
      <w:r w:rsidR="00606431" w:rsidRPr="00012D3E">
        <w:rPr>
          <w:rFonts w:asciiTheme="minorEastAsia" w:eastAsiaTheme="minorEastAsia" w:hAnsiTheme="minorEastAsia" w:hint="eastAsia"/>
          <w:color w:val="000000" w:themeColor="text1"/>
          <w:sz w:val="22"/>
          <w:szCs w:val="22"/>
        </w:rPr>
        <w:t>対応にあたる。</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○いじめであるかどうかの判断は</w:t>
      </w:r>
      <w:r w:rsidR="00606431" w:rsidRPr="00012D3E">
        <w:rPr>
          <w:rFonts w:asciiTheme="minorEastAsia" w:eastAsiaTheme="minorEastAsia" w:hAnsiTheme="minorEastAsia" w:hint="eastAsia"/>
          <w:color w:val="000000" w:themeColor="text1"/>
          <w:sz w:val="22"/>
          <w:szCs w:val="22"/>
        </w:rPr>
        <w:t>いじめ防止のための組織等を活用して</w:t>
      </w:r>
      <w:r w:rsidRPr="00012D3E">
        <w:rPr>
          <w:rFonts w:asciiTheme="minorEastAsia" w:eastAsiaTheme="minorEastAsia" w:hAnsiTheme="minorEastAsia" w:hint="eastAsia"/>
          <w:color w:val="000000" w:themeColor="text1"/>
          <w:sz w:val="22"/>
          <w:szCs w:val="22"/>
        </w:rPr>
        <w:t>行い、対応の必要なケースについては、事実確認とともに、いじめられた側の児童生徒の保護者との連携を十分に図る。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⑤　重大事態への対処</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重大事態が発生した場合は、直ちに教育委員会へ報告するとともに、当該重大事態と同種の事態の発生の防止に資するため、速やかに、質問紙票の使用その他の適切な方法により当該重大事態に係る事実関係を明確にするための調査を行う。調査により明らかになった事実関係について</w:t>
      </w:r>
      <w:r w:rsidR="00606431" w:rsidRPr="00012D3E">
        <w:rPr>
          <w:rFonts w:asciiTheme="minorEastAsia" w:eastAsiaTheme="minorEastAsia" w:hAnsiTheme="minorEastAsia" w:hint="eastAsia"/>
          <w:color w:val="000000" w:themeColor="text1"/>
          <w:sz w:val="22"/>
          <w:szCs w:val="22"/>
        </w:rPr>
        <w:t>教育委員会に</w:t>
      </w:r>
      <w:r w:rsidRPr="00012D3E">
        <w:rPr>
          <w:rFonts w:asciiTheme="minorEastAsia" w:eastAsiaTheme="minorEastAsia" w:hAnsiTheme="minorEastAsia" w:hint="eastAsia"/>
          <w:color w:val="000000" w:themeColor="text1"/>
          <w:sz w:val="22"/>
          <w:szCs w:val="22"/>
        </w:rPr>
        <w:t>報告する</w:t>
      </w:r>
      <w:r w:rsidR="00606431" w:rsidRPr="00012D3E">
        <w:rPr>
          <w:rFonts w:asciiTheme="minorEastAsia" w:eastAsiaTheme="minorEastAsia" w:hAnsiTheme="minorEastAsia" w:hint="eastAsia"/>
          <w:color w:val="000000" w:themeColor="text1"/>
          <w:sz w:val="22"/>
          <w:szCs w:val="22"/>
        </w:rPr>
        <w:t>とともに、</w:t>
      </w:r>
      <w:r w:rsidRPr="00012D3E">
        <w:rPr>
          <w:rFonts w:asciiTheme="minorEastAsia" w:eastAsiaTheme="minorEastAsia" w:hAnsiTheme="minorEastAsia" w:hint="eastAsia"/>
          <w:color w:val="000000" w:themeColor="text1"/>
          <w:sz w:val="22"/>
          <w:szCs w:val="22"/>
        </w:rPr>
        <w:t>教育委員会が求める資料の提供や調査に協力する。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○些細と思われるいじめでも</w:t>
      </w:r>
      <w:r w:rsidR="00606431" w:rsidRPr="00012D3E">
        <w:rPr>
          <w:rFonts w:asciiTheme="minorEastAsia" w:eastAsiaTheme="minorEastAsia" w:hAnsiTheme="minorEastAsia" w:hint="eastAsia"/>
          <w:color w:val="000000" w:themeColor="text1"/>
          <w:sz w:val="22"/>
          <w:szCs w:val="22"/>
        </w:rPr>
        <w:t>、</w:t>
      </w:r>
      <w:r w:rsidRPr="00012D3E">
        <w:rPr>
          <w:rFonts w:asciiTheme="minorEastAsia" w:eastAsiaTheme="minorEastAsia" w:hAnsiTheme="minorEastAsia" w:hint="eastAsia"/>
          <w:color w:val="000000" w:themeColor="text1"/>
          <w:sz w:val="22"/>
          <w:szCs w:val="22"/>
        </w:rPr>
        <w:t>継続反復されれば重大事態となること</w:t>
      </w:r>
      <w:r w:rsidR="00606431" w:rsidRPr="00012D3E">
        <w:rPr>
          <w:rFonts w:asciiTheme="minorEastAsia" w:eastAsiaTheme="minorEastAsia" w:hAnsiTheme="minorEastAsia" w:hint="eastAsia"/>
          <w:color w:val="000000" w:themeColor="text1"/>
          <w:sz w:val="22"/>
          <w:szCs w:val="22"/>
        </w:rPr>
        <w:t>を</w:t>
      </w:r>
      <w:r w:rsidRPr="00012D3E">
        <w:rPr>
          <w:rFonts w:asciiTheme="minorEastAsia" w:eastAsiaTheme="minorEastAsia" w:hAnsiTheme="minorEastAsia" w:hint="eastAsia"/>
          <w:color w:val="000000" w:themeColor="text1"/>
          <w:sz w:val="22"/>
          <w:szCs w:val="22"/>
        </w:rPr>
        <w:t>校（園）内で共通理解を図る。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○いじめられた側の児童生徒に寄り添うとともに、全ての児童生徒が落ち着いた学校生活を取り戻すための支援に努める。</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○必要に応じて、保護者・地域、関係機関に迅速かつ適切に情報提供を行い、協力を依頼する。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⑥　インターネット上のいじめへの対応</w:t>
      </w:r>
    </w:p>
    <w:p w:rsidR="00F26A03" w:rsidRPr="00012D3E" w:rsidRDefault="00813F3D" w:rsidP="00F26A03">
      <w:pPr>
        <w:ind w:leftChars="316" w:left="70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○いじめられる側の児童生徒を守るため、早期に対応する。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○掲示板管理者、ブログ作成者、サイト管理者、サービス提供者、プロバイダへの削除依頼を要請するとともに、検索結果から「キャッシュ」の削除を検索サイト運営会社に要請する。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○いじめる側の児童生徒への指導については、事実確認を行ったうえ、書き込み内容等が法律に違反することを十分に理解させ、</w:t>
      </w:r>
      <w:r w:rsidR="00606431" w:rsidRPr="00012D3E">
        <w:rPr>
          <w:rFonts w:asciiTheme="minorEastAsia" w:eastAsiaTheme="minorEastAsia" w:hAnsiTheme="minorEastAsia" w:hint="eastAsia"/>
          <w:color w:val="000000" w:themeColor="text1"/>
          <w:sz w:val="22"/>
          <w:szCs w:val="22"/>
        </w:rPr>
        <w:t>適切に</w:t>
      </w:r>
      <w:r w:rsidRPr="00012D3E">
        <w:rPr>
          <w:rFonts w:asciiTheme="minorEastAsia" w:eastAsiaTheme="minorEastAsia" w:hAnsiTheme="minorEastAsia" w:hint="eastAsia"/>
          <w:color w:val="000000" w:themeColor="text1"/>
          <w:sz w:val="22"/>
          <w:szCs w:val="22"/>
        </w:rPr>
        <w:t>指導する。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lastRenderedPageBreak/>
        <w:t>○いじめる側の保護者への指導については、事実を説明し、指導内容を報告する。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○いじめの周囲の児童生徒には、発信者としての責任を自覚するよう繰り返し指導　　　　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○保護者等からの情報提供に対しては、事実を把握している人物の有無、書き込まれている内容に関する情報</w:t>
      </w:r>
      <w:r w:rsidR="00606431" w:rsidRPr="00012D3E">
        <w:rPr>
          <w:rFonts w:asciiTheme="minorEastAsia" w:eastAsiaTheme="minorEastAsia" w:hAnsiTheme="minorEastAsia" w:hint="eastAsia"/>
          <w:color w:val="000000" w:themeColor="text1"/>
          <w:sz w:val="22"/>
          <w:szCs w:val="22"/>
        </w:rPr>
        <w:t>等の事実確認を行う。また、</w:t>
      </w:r>
      <w:r w:rsidRPr="00012D3E">
        <w:rPr>
          <w:rFonts w:asciiTheme="minorEastAsia" w:eastAsiaTheme="minorEastAsia" w:hAnsiTheme="minorEastAsia" w:hint="eastAsia"/>
          <w:color w:val="000000" w:themeColor="text1"/>
          <w:sz w:val="22"/>
          <w:szCs w:val="22"/>
        </w:rPr>
        <w:t>削除依頼</w:t>
      </w:r>
      <w:r w:rsidR="00606431" w:rsidRPr="00012D3E">
        <w:rPr>
          <w:rFonts w:asciiTheme="minorEastAsia" w:eastAsiaTheme="minorEastAsia" w:hAnsiTheme="minorEastAsia" w:hint="eastAsia"/>
          <w:color w:val="000000" w:themeColor="text1"/>
          <w:sz w:val="22"/>
          <w:szCs w:val="22"/>
        </w:rPr>
        <w:t>を</w:t>
      </w:r>
      <w:r w:rsidRPr="00012D3E">
        <w:rPr>
          <w:rFonts w:asciiTheme="minorEastAsia" w:eastAsiaTheme="minorEastAsia" w:hAnsiTheme="minorEastAsia" w:hint="eastAsia"/>
          <w:color w:val="000000" w:themeColor="text1"/>
          <w:sz w:val="22"/>
          <w:szCs w:val="22"/>
        </w:rPr>
        <w:t>要請</w:t>
      </w:r>
      <w:r w:rsidR="00606431" w:rsidRPr="00012D3E">
        <w:rPr>
          <w:rFonts w:asciiTheme="minorEastAsia" w:eastAsiaTheme="minorEastAsia" w:hAnsiTheme="minorEastAsia" w:hint="eastAsia"/>
          <w:color w:val="000000" w:themeColor="text1"/>
          <w:sz w:val="22"/>
          <w:szCs w:val="22"/>
        </w:rPr>
        <w:t>するとともに、厳正に</w:t>
      </w:r>
      <w:r w:rsidRPr="00012D3E">
        <w:rPr>
          <w:rFonts w:asciiTheme="minorEastAsia" w:eastAsiaTheme="minorEastAsia" w:hAnsiTheme="minorEastAsia" w:hint="eastAsia"/>
          <w:color w:val="000000" w:themeColor="text1"/>
          <w:sz w:val="22"/>
          <w:szCs w:val="22"/>
        </w:rPr>
        <w:t>対応</w:t>
      </w:r>
      <w:r w:rsidR="00606431" w:rsidRPr="00012D3E">
        <w:rPr>
          <w:rFonts w:asciiTheme="minorEastAsia" w:eastAsiaTheme="minorEastAsia" w:hAnsiTheme="minorEastAsia" w:hint="eastAsia"/>
          <w:color w:val="000000" w:themeColor="text1"/>
          <w:sz w:val="22"/>
          <w:szCs w:val="22"/>
        </w:rPr>
        <w:t>する方針を示していく</w:t>
      </w:r>
      <w:r w:rsidRPr="00012D3E">
        <w:rPr>
          <w:rFonts w:asciiTheme="minorEastAsia" w:eastAsiaTheme="minorEastAsia" w:hAnsiTheme="minorEastAsia" w:hint="eastAsia"/>
          <w:color w:val="000000" w:themeColor="text1"/>
          <w:sz w:val="22"/>
          <w:szCs w:val="22"/>
        </w:rPr>
        <w:t>。</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ネット上の不適切な書き込み等については、被害の拡大を避けるため、書き込み内容を確認し、サイト管理者やプロバイダに削除を要請する措置に関する相談窓口、違法な情報発信停止や情報の削除の手続きの方法等を児童生徒および保護者に情報提供する。</w:t>
      </w:r>
    </w:p>
    <w:p w:rsidR="00B501FF" w:rsidRPr="00012D3E" w:rsidRDefault="00B501FF" w:rsidP="00F26A03">
      <w:pPr>
        <w:ind w:leftChars="190" w:left="426"/>
        <w:rPr>
          <w:rFonts w:asciiTheme="majorEastAsia" w:eastAsiaTheme="majorEastAsia" w:hAnsiTheme="majorEastAsia"/>
          <w:color w:val="000000" w:themeColor="text1"/>
          <w:sz w:val="22"/>
          <w:szCs w:val="22"/>
        </w:rPr>
      </w:pP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⑦　校（園）種間および関係機関との一層の連携</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○幼保小連携・小中一貫教育の視点を踏まえ、卒業（園）時等における的確な情報伝達を行うとともに、適切な時期に異校種間でいじめに関わる情報連携を行う。</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○いじめの要因は様々であることから、</w:t>
      </w:r>
      <w:r w:rsidR="00EF0B7A" w:rsidRPr="00012D3E">
        <w:rPr>
          <w:rFonts w:asciiTheme="minorEastAsia" w:eastAsiaTheme="minorEastAsia" w:hAnsiTheme="minorEastAsia" w:hint="eastAsia"/>
          <w:color w:val="000000" w:themeColor="text1"/>
          <w:sz w:val="22"/>
          <w:szCs w:val="22"/>
        </w:rPr>
        <w:t>学校教育支援センターにおける</w:t>
      </w:r>
      <w:r w:rsidRPr="00012D3E">
        <w:rPr>
          <w:rFonts w:asciiTheme="minorEastAsia" w:eastAsiaTheme="minorEastAsia" w:hAnsiTheme="minorEastAsia" w:hint="eastAsia"/>
          <w:color w:val="000000" w:themeColor="text1"/>
          <w:sz w:val="22"/>
          <w:szCs w:val="22"/>
        </w:rPr>
        <w:t>教育相談室や適応指導教室、子ども家庭支援センター、学童クラブや児童館、児童相談所、福祉や医療機関および警察等との情報共有を継続的に行う。</w:t>
      </w: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inorEastAsia" w:eastAsiaTheme="minorEastAsia" w:hAnsiTheme="minorEastAsia"/>
          <w:color w:val="000000" w:themeColor="text1"/>
          <w:sz w:val="22"/>
          <w:szCs w:val="22"/>
        </w:rPr>
        <w:cr/>
      </w:r>
      <w:r w:rsidRPr="00012D3E">
        <w:rPr>
          <w:rFonts w:asciiTheme="majorEastAsia" w:eastAsiaTheme="majorEastAsia" w:hAnsiTheme="majorEastAsia" w:hint="eastAsia"/>
          <w:color w:val="000000" w:themeColor="text1"/>
          <w:sz w:val="22"/>
          <w:szCs w:val="22"/>
        </w:rPr>
        <w:t>（５）学校におけるいじめの防止等の取組の点検</w:t>
      </w: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学校いじめ防止基本方針の点検・見直し</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○設置した組織等は、学校の実情に即して、学校いじめ防止基本方針が機能しているかを点検し、必要に応じて見直す。</w:t>
      </w: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定期的ないじめに関する調査</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○定期的ないじめに関する調査結果から課題を洗い出し、組織的かつ計画的にいじめ問題に取り組むようにする。</w:t>
      </w: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学校評価等を通した教職員による評価および改善</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○教職員は、日頃から児童生徒の理解に努め、未然防止や早期発見など</w:t>
      </w:r>
      <w:r w:rsidR="004C156C" w:rsidRPr="00012D3E">
        <w:rPr>
          <w:rFonts w:asciiTheme="minorEastAsia" w:eastAsiaTheme="minorEastAsia" w:hAnsiTheme="minorEastAsia" w:hint="eastAsia"/>
          <w:color w:val="000000" w:themeColor="text1"/>
          <w:sz w:val="22"/>
          <w:szCs w:val="22"/>
        </w:rPr>
        <w:t>、いじめ問題を隠さず、迅速かつ適切な対応、組織的な対応等の状況について、自己評価および学校関係者評価を実施し、その結果</w:t>
      </w:r>
      <w:r w:rsidRPr="00012D3E">
        <w:rPr>
          <w:rFonts w:asciiTheme="minorEastAsia" w:eastAsiaTheme="minorEastAsia" w:hAnsiTheme="minorEastAsia" w:hint="eastAsia"/>
          <w:color w:val="000000" w:themeColor="text1"/>
          <w:sz w:val="22"/>
          <w:szCs w:val="22"/>
        </w:rPr>
        <w:t>を基に改善する。</w:t>
      </w: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④　児童生徒および保護者等の評価・参画</w:t>
      </w:r>
    </w:p>
    <w:p w:rsidR="00034E43" w:rsidRPr="00257D11" w:rsidRDefault="00813F3D" w:rsidP="00F26A03">
      <w:pPr>
        <w:ind w:leftChars="316" w:left="952" w:hangingChars="100" w:hanging="244"/>
        <w:rPr>
          <w:color w:val="auto"/>
          <w:sz w:val="22"/>
          <w:szCs w:val="22"/>
        </w:rPr>
      </w:pPr>
      <w:r w:rsidRPr="00012D3E">
        <w:rPr>
          <w:rFonts w:asciiTheme="minorEastAsia" w:eastAsiaTheme="minorEastAsia" w:hAnsiTheme="minorEastAsia" w:hint="eastAsia"/>
          <w:color w:val="000000" w:themeColor="text1"/>
          <w:sz w:val="22"/>
          <w:szCs w:val="22"/>
        </w:rPr>
        <w:t>○児童生徒および保護者等が、</w:t>
      </w:r>
      <w:r w:rsidR="004C156C" w:rsidRPr="00012D3E">
        <w:rPr>
          <w:rFonts w:asciiTheme="minorEastAsia" w:eastAsiaTheme="minorEastAsia" w:hAnsiTheme="minorEastAsia" w:hint="eastAsia"/>
          <w:color w:val="000000" w:themeColor="text1"/>
          <w:sz w:val="22"/>
          <w:szCs w:val="22"/>
        </w:rPr>
        <w:t>アンケート調査等において、</w:t>
      </w:r>
      <w:r w:rsidRPr="00012D3E">
        <w:rPr>
          <w:rFonts w:asciiTheme="minorEastAsia" w:eastAsiaTheme="minorEastAsia" w:hAnsiTheme="minorEastAsia" w:hint="eastAsia"/>
          <w:color w:val="000000" w:themeColor="text1"/>
          <w:sz w:val="22"/>
          <w:szCs w:val="22"/>
        </w:rPr>
        <w:t>学校いじめ防止基本方針や設置した組織に対し</w:t>
      </w:r>
      <w:r w:rsidRPr="00257D11">
        <w:rPr>
          <w:rFonts w:asciiTheme="minorEastAsia" w:eastAsiaTheme="minorEastAsia" w:hAnsiTheme="minorEastAsia" w:hint="eastAsia"/>
          <w:color w:val="auto"/>
          <w:sz w:val="22"/>
          <w:szCs w:val="22"/>
        </w:rPr>
        <w:t>て定期的に評価する。</w:t>
      </w:r>
    </w:p>
    <w:sectPr w:rsidR="00034E43" w:rsidRPr="00257D11" w:rsidSect="00536E53">
      <w:headerReference w:type="default" r:id="rId8"/>
      <w:type w:val="continuous"/>
      <w:pgSz w:w="11906" w:h="16838" w:code="9"/>
      <w:pgMar w:top="1134" w:right="1134" w:bottom="1134" w:left="1134" w:header="720" w:footer="720" w:gutter="0"/>
      <w:cols w:space="425"/>
      <w:noEndnote/>
      <w:docGrid w:type="linesAndChars" w:linePitch="364" w:charSpace="49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03" w:rsidRDefault="00F26A03" w:rsidP="00F26A03">
      <w:r>
        <w:separator/>
      </w:r>
    </w:p>
  </w:endnote>
  <w:endnote w:type="continuationSeparator" w:id="0">
    <w:p w:rsidR="00F26A03" w:rsidRDefault="00F26A03" w:rsidP="00F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49666"/>
      <w:docPartObj>
        <w:docPartGallery w:val="Page Numbers (Bottom of Page)"/>
        <w:docPartUnique/>
      </w:docPartObj>
    </w:sdtPr>
    <w:sdtEndPr/>
    <w:sdtContent>
      <w:p w:rsidR="00F26A03" w:rsidRDefault="00F26A03" w:rsidP="00F26A03">
        <w:pPr>
          <w:pStyle w:val="a5"/>
          <w:jc w:val="center"/>
        </w:pPr>
        <w:r>
          <w:fldChar w:fldCharType="begin"/>
        </w:r>
        <w:r>
          <w:instrText>PAGE   \* MERGEFORMAT</w:instrText>
        </w:r>
        <w:r>
          <w:fldChar w:fldCharType="separate"/>
        </w:r>
        <w:r w:rsidR="003B4B83" w:rsidRPr="003B4B83">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03" w:rsidRDefault="00F26A03" w:rsidP="00F26A03">
      <w:r>
        <w:separator/>
      </w:r>
    </w:p>
  </w:footnote>
  <w:footnote w:type="continuationSeparator" w:id="0">
    <w:p w:rsidR="00F26A03" w:rsidRDefault="00F26A03" w:rsidP="00F26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3" w:rsidRPr="00536E53" w:rsidRDefault="00536E53" w:rsidP="00536E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3D"/>
    <w:rsid w:val="00012D3E"/>
    <w:rsid w:val="00034E43"/>
    <w:rsid w:val="001053B7"/>
    <w:rsid w:val="00257D11"/>
    <w:rsid w:val="002665F6"/>
    <w:rsid w:val="002A00E4"/>
    <w:rsid w:val="002F4D01"/>
    <w:rsid w:val="00314375"/>
    <w:rsid w:val="003209B1"/>
    <w:rsid w:val="00320FB7"/>
    <w:rsid w:val="003357F8"/>
    <w:rsid w:val="00337655"/>
    <w:rsid w:val="00351023"/>
    <w:rsid w:val="003A268C"/>
    <w:rsid w:val="003B4B83"/>
    <w:rsid w:val="00432990"/>
    <w:rsid w:val="004C156C"/>
    <w:rsid w:val="004D4C85"/>
    <w:rsid w:val="00522B4C"/>
    <w:rsid w:val="00536E53"/>
    <w:rsid w:val="005A10F3"/>
    <w:rsid w:val="005B39B1"/>
    <w:rsid w:val="005B659B"/>
    <w:rsid w:val="00606431"/>
    <w:rsid w:val="00691CF4"/>
    <w:rsid w:val="00711BC3"/>
    <w:rsid w:val="007C08DA"/>
    <w:rsid w:val="008058E4"/>
    <w:rsid w:val="00813F3D"/>
    <w:rsid w:val="00884ED1"/>
    <w:rsid w:val="0093211C"/>
    <w:rsid w:val="00AA3127"/>
    <w:rsid w:val="00B1185D"/>
    <w:rsid w:val="00B501FF"/>
    <w:rsid w:val="00BF36F7"/>
    <w:rsid w:val="00C61FFF"/>
    <w:rsid w:val="00C862C2"/>
    <w:rsid w:val="00CB7405"/>
    <w:rsid w:val="00CD6E26"/>
    <w:rsid w:val="00CE2488"/>
    <w:rsid w:val="00D202E2"/>
    <w:rsid w:val="00D2375C"/>
    <w:rsid w:val="00DA49E7"/>
    <w:rsid w:val="00E074B4"/>
    <w:rsid w:val="00E127E3"/>
    <w:rsid w:val="00E47BE4"/>
    <w:rsid w:val="00E84549"/>
    <w:rsid w:val="00ED6B66"/>
    <w:rsid w:val="00EF0B7A"/>
    <w:rsid w:val="00F26A03"/>
    <w:rsid w:val="00F54DF6"/>
    <w:rsid w:val="00F6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color w:val="000000"/>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03"/>
    <w:pPr>
      <w:tabs>
        <w:tab w:val="center" w:pos="4252"/>
        <w:tab w:val="right" w:pos="8504"/>
      </w:tabs>
      <w:snapToGrid w:val="0"/>
    </w:pPr>
  </w:style>
  <w:style w:type="character" w:customStyle="1" w:styleId="a4">
    <w:name w:val="ヘッダー (文字)"/>
    <w:basedOn w:val="a0"/>
    <w:link w:val="a3"/>
    <w:uiPriority w:val="99"/>
    <w:rsid w:val="00F26A03"/>
    <w:rPr>
      <w:rFonts w:ascii="Times New Roman" w:hAnsi="Times New Roman" w:cs="Times New Roman"/>
      <w:sz w:val="20"/>
      <w:szCs w:val="20"/>
    </w:rPr>
  </w:style>
  <w:style w:type="paragraph" w:styleId="a5">
    <w:name w:val="footer"/>
    <w:basedOn w:val="a"/>
    <w:link w:val="a6"/>
    <w:uiPriority w:val="99"/>
    <w:unhideWhenUsed/>
    <w:rsid w:val="00F26A03"/>
    <w:pPr>
      <w:tabs>
        <w:tab w:val="center" w:pos="4252"/>
        <w:tab w:val="right" w:pos="8504"/>
      </w:tabs>
      <w:snapToGrid w:val="0"/>
    </w:pPr>
  </w:style>
  <w:style w:type="character" w:customStyle="1" w:styleId="a6">
    <w:name w:val="フッター (文字)"/>
    <w:basedOn w:val="a0"/>
    <w:link w:val="a5"/>
    <w:uiPriority w:val="99"/>
    <w:rsid w:val="00F26A03"/>
    <w:rPr>
      <w:rFonts w:ascii="Times New Roman" w:hAnsi="Times New Roman" w:cs="Times New Roman"/>
      <w:sz w:val="20"/>
      <w:szCs w:val="20"/>
    </w:rPr>
  </w:style>
  <w:style w:type="paragraph" w:styleId="a7">
    <w:name w:val="Balloon Text"/>
    <w:basedOn w:val="a"/>
    <w:link w:val="a8"/>
    <w:uiPriority w:val="99"/>
    <w:semiHidden/>
    <w:unhideWhenUsed/>
    <w:rsid w:val="0088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color w:val="000000"/>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03"/>
    <w:pPr>
      <w:tabs>
        <w:tab w:val="center" w:pos="4252"/>
        <w:tab w:val="right" w:pos="8504"/>
      </w:tabs>
      <w:snapToGrid w:val="0"/>
    </w:pPr>
  </w:style>
  <w:style w:type="character" w:customStyle="1" w:styleId="a4">
    <w:name w:val="ヘッダー (文字)"/>
    <w:basedOn w:val="a0"/>
    <w:link w:val="a3"/>
    <w:uiPriority w:val="99"/>
    <w:rsid w:val="00F26A03"/>
    <w:rPr>
      <w:rFonts w:ascii="Times New Roman" w:hAnsi="Times New Roman" w:cs="Times New Roman"/>
      <w:sz w:val="20"/>
      <w:szCs w:val="20"/>
    </w:rPr>
  </w:style>
  <w:style w:type="paragraph" w:styleId="a5">
    <w:name w:val="footer"/>
    <w:basedOn w:val="a"/>
    <w:link w:val="a6"/>
    <w:uiPriority w:val="99"/>
    <w:unhideWhenUsed/>
    <w:rsid w:val="00F26A03"/>
    <w:pPr>
      <w:tabs>
        <w:tab w:val="center" w:pos="4252"/>
        <w:tab w:val="right" w:pos="8504"/>
      </w:tabs>
      <w:snapToGrid w:val="0"/>
    </w:pPr>
  </w:style>
  <w:style w:type="character" w:customStyle="1" w:styleId="a6">
    <w:name w:val="フッター (文字)"/>
    <w:basedOn w:val="a0"/>
    <w:link w:val="a5"/>
    <w:uiPriority w:val="99"/>
    <w:rsid w:val="00F26A03"/>
    <w:rPr>
      <w:rFonts w:ascii="Times New Roman" w:hAnsi="Times New Roman" w:cs="Times New Roman"/>
      <w:sz w:val="20"/>
      <w:szCs w:val="20"/>
    </w:rPr>
  </w:style>
  <w:style w:type="paragraph" w:styleId="a7">
    <w:name w:val="Balloon Text"/>
    <w:basedOn w:val="a"/>
    <w:link w:val="a8"/>
    <w:uiPriority w:val="99"/>
    <w:semiHidden/>
    <w:unhideWhenUsed/>
    <w:rsid w:val="0088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1102</Words>
  <Characters>6288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npcadmin2011</cp:lastModifiedBy>
  <cp:revision>4</cp:revision>
  <cp:lastPrinted>2017-03-01T09:01:00Z</cp:lastPrinted>
  <dcterms:created xsi:type="dcterms:W3CDTF">2017-03-01T02:56:00Z</dcterms:created>
  <dcterms:modified xsi:type="dcterms:W3CDTF">2017-03-01T09:42:00Z</dcterms:modified>
</cp:coreProperties>
</file>