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1422" w:rsidRPr="000D75D4" w:rsidRDefault="006812DF" w:rsidP="000D75D4">
      <w:pPr>
        <w:jc w:val="center"/>
        <w:rPr>
          <w:sz w:val="24"/>
        </w:rPr>
      </w:pPr>
      <w:r>
        <w:rPr>
          <w:rFonts w:hint="eastAsia"/>
          <w:noProof/>
        </w:rPr>
        <mc:AlternateContent>
          <mc:Choice Requires="wps">
            <w:drawing>
              <wp:anchor distT="0" distB="0" distL="114300" distR="114300" simplePos="0" relativeHeight="251661312" behindDoc="0" locked="0" layoutInCell="1" allowOverlap="1" wp14:anchorId="7B1B8B52" wp14:editId="6ABCC4A5">
                <wp:simplePos x="0" y="0"/>
                <wp:positionH relativeFrom="column">
                  <wp:posOffset>7769242</wp:posOffset>
                </wp:positionH>
                <wp:positionV relativeFrom="paragraph">
                  <wp:posOffset>-433646</wp:posOffset>
                </wp:positionV>
                <wp:extent cx="1874520" cy="465102"/>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74520" cy="465102"/>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6812DF" w:rsidRDefault="006812DF" w:rsidP="006812DF">
                            <w:pPr>
                              <w:spacing w:line="240" w:lineRule="exact"/>
                              <w:jc w:val="right"/>
                            </w:pPr>
                            <w:r>
                              <w:rPr>
                                <w:rFonts w:hint="eastAsia"/>
                              </w:rPr>
                              <w:t>平成</w:t>
                            </w:r>
                            <w:r>
                              <w:rPr>
                                <w:rFonts w:hint="eastAsia"/>
                              </w:rPr>
                              <w:t>27</w:t>
                            </w:r>
                            <w:r>
                              <w:rPr>
                                <w:rFonts w:hint="eastAsia"/>
                              </w:rPr>
                              <w:t>年</w:t>
                            </w:r>
                            <w:r>
                              <w:rPr>
                                <w:rFonts w:hint="eastAsia"/>
                              </w:rPr>
                              <w:t>10</w:t>
                            </w:r>
                            <w:r>
                              <w:rPr>
                                <w:rFonts w:hint="eastAsia"/>
                              </w:rPr>
                              <w:t>月</w:t>
                            </w:r>
                            <w:r>
                              <w:rPr>
                                <w:rFonts w:hint="eastAsia"/>
                              </w:rPr>
                              <w:t>20</w:t>
                            </w:r>
                            <w:r>
                              <w:rPr>
                                <w:rFonts w:hint="eastAsia"/>
                              </w:rPr>
                              <w:t>日</w:t>
                            </w:r>
                          </w:p>
                          <w:p w:rsidR="006812DF" w:rsidRDefault="006812DF" w:rsidP="006812DF">
                            <w:pPr>
                              <w:spacing w:line="240" w:lineRule="exact"/>
                              <w:jc w:val="right"/>
                            </w:pPr>
                            <w:r>
                              <w:rPr>
                                <w:rFonts w:hint="eastAsia"/>
                              </w:rPr>
                              <w:t>練馬区教育委員会教育指導課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611.75pt;margin-top:-34.15pt;width:147.6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" fillcolor="white [3201]" stroked="f" strokeweight="2pt">
                <v:textbox inset="0,0,0,0">
                  <w:txbxContent>
                    <w:p w:rsidR="006812DF" w:rsidRDefault="006812DF" w:rsidP="006812DF">
                      <w:pPr>
                        <w:spacing w:line="240" w:lineRule="exact"/>
                        <w:jc w:val="right"/>
                        <w:rPr>
                          <w:rFonts w:hint="eastAsia"/>
                        </w:rPr>
                      </w:pPr>
                      <w:r>
                        <w:rPr>
                          <w:rFonts w:hint="eastAsia"/>
                        </w:rPr>
                        <w:t>平成</w:t>
                      </w:r>
                      <w:r>
                        <w:rPr>
                          <w:rFonts w:hint="eastAsia"/>
                        </w:rPr>
                        <w:t>27</w:t>
                      </w:r>
                      <w:r>
                        <w:rPr>
                          <w:rFonts w:hint="eastAsia"/>
                        </w:rPr>
                        <w:t>年</w:t>
                      </w:r>
                      <w:r>
                        <w:rPr>
                          <w:rFonts w:hint="eastAsia"/>
                        </w:rPr>
                        <w:t>10</w:t>
                      </w:r>
                      <w:r>
                        <w:rPr>
                          <w:rFonts w:hint="eastAsia"/>
                        </w:rPr>
                        <w:t>月</w:t>
                      </w:r>
                      <w:r>
                        <w:rPr>
                          <w:rFonts w:hint="eastAsia"/>
                        </w:rPr>
                        <w:t>20</w:t>
                      </w:r>
                      <w:r>
                        <w:rPr>
                          <w:rFonts w:hint="eastAsia"/>
                        </w:rPr>
                        <w:t>日</w:t>
                      </w:r>
                    </w:p>
                    <w:p w:rsidR="006812DF" w:rsidRDefault="006812DF" w:rsidP="006812DF">
                      <w:pPr>
                        <w:spacing w:line="240" w:lineRule="exact"/>
                        <w:jc w:val="right"/>
                      </w:pPr>
                      <w:r>
                        <w:rPr>
                          <w:rFonts w:hint="eastAsia"/>
                        </w:rPr>
                        <w:t>練馬区教育委員会教育指導課</w:t>
                      </w:r>
                    </w:p>
                  </w:txbxContent>
                </v:textbox>
              </v:rect>
            </w:pict>
          </mc:Fallback>
        </mc:AlternateContent>
      </w:r>
      <w:r w:rsidR="00BE1422" w:rsidRPr="000D75D4">
        <w:rPr>
          <w:rFonts w:hint="eastAsia"/>
          <w:sz w:val="24"/>
        </w:rPr>
        <w:t>いじめ防止対策推進法に基づく組織的な対応に関する学校の課題（教職員の取組状況についての把握から学校が捉えた課題）</w:t>
      </w:r>
    </w:p>
    <w:p w:rsidR="000D75D4" w:rsidRDefault="000D75D4"/>
    <w:p w:rsidR="00BE1422" w:rsidRPr="009B0E50" w:rsidRDefault="00BE1422">
      <w:pPr>
        <w:rPr>
          <w:rFonts w:asciiTheme="majorEastAsia" w:eastAsiaTheme="majorEastAsia" w:hAnsiTheme="majorEastAsia"/>
        </w:rPr>
      </w:pPr>
      <w:r w:rsidRPr="009B0E50">
        <w:rPr>
          <w:rFonts w:asciiTheme="majorEastAsia" w:eastAsiaTheme="majorEastAsia" w:hAnsiTheme="majorEastAsia" w:hint="eastAsia"/>
        </w:rPr>
        <w:t>１　実施方法</w:t>
      </w:r>
    </w:p>
    <w:p w:rsidR="00BE1422" w:rsidRDefault="00BE1422" w:rsidP="00BE1422">
      <w:r>
        <w:rPr>
          <w:rFonts w:hint="eastAsia"/>
        </w:rPr>
        <w:t>（１）</w:t>
      </w:r>
      <w:r>
        <w:rPr>
          <w:rFonts w:hint="eastAsia"/>
        </w:rPr>
        <w:tab/>
      </w:r>
      <w:r>
        <w:rPr>
          <w:rFonts w:hint="eastAsia"/>
        </w:rPr>
        <w:t>別紙「いじめ防止対策徹底のためのチェックリスト」を活用し、９月１１日</w:t>
      </w:r>
      <w:r>
        <w:rPr>
          <w:rFonts w:hint="eastAsia"/>
        </w:rPr>
        <w:t>(</w:t>
      </w:r>
      <w:r>
        <w:rPr>
          <w:rFonts w:hint="eastAsia"/>
        </w:rPr>
        <w:t>金</w:t>
      </w:r>
      <w:r>
        <w:rPr>
          <w:rFonts w:hint="eastAsia"/>
        </w:rPr>
        <w:t>)</w:t>
      </w:r>
      <w:r>
        <w:rPr>
          <w:rFonts w:hint="eastAsia"/>
        </w:rPr>
        <w:t>までに全教職員の個別の取組状況を把握する。</w:t>
      </w:r>
    </w:p>
    <w:p w:rsidR="00BE1422" w:rsidRDefault="00BE1422" w:rsidP="00BE1422">
      <w:r>
        <w:rPr>
          <w:rFonts w:hint="eastAsia"/>
        </w:rPr>
        <w:t>（２）</w:t>
      </w:r>
      <w:r>
        <w:rPr>
          <w:rFonts w:hint="eastAsia"/>
        </w:rPr>
        <w:tab/>
      </w:r>
      <w:r>
        <w:rPr>
          <w:rFonts w:hint="eastAsia"/>
        </w:rPr>
        <w:t>把握した全教職員の取組状況から、管理職が考える自校の課題について</w:t>
      </w:r>
      <w:r w:rsidR="000D75D4">
        <w:rPr>
          <w:rFonts w:hint="eastAsia"/>
        </w:rPr>
        <w:t>選択し</w:t>
      </w:r>
      <w:r>
        <w:rPr>
          <w:rFonts w:hint="eastAsia"/>
        </w:rPr>
        <w:t>、９月１８日</w:t>
      </w:r>
      <w:r>
        <w:rPr>
          <w:rFonts w:hint="eastAsia"/>
        </w:rPr>
        <w:t>(</w:t>
      </w:r>
      <w:r>
        <w:rPr>
          <w:rFonts w:hint="eastAsia"/>
        </w:rPr>
        <w:t>金</w:t>
      </w:r>
      <w:r>
        <w:rPr>
          <w:rFonts w:hint="eastAsia"/>
        </w:rPr>
        <w:t>)</w:t>
      </w:r>
      <w:r>
        <w:rPr>
          <w:rFonts w:hint="eastAsia"/>
        </w:rPr>
        <w:t>までに担当指導主事まで提出する。</w:t>
      </w:r>
    </w:p>
    <w:p w:rsidR="00BE1422" w:rsidRDefault="00BE1422" w:rsidP="00BE1422">
      <w:r>
        <w:rPr>
          <w:rFonts w:hint="eastAsia"/>
        </w:rPr>
        <w:t>（３）</w:t>
      </w:r>
      <w:r w:rsidR="00C13D25">
        <w:rPr>
          <w:rFonts w:hint="eastAsia"/>
        </w:rPr>
        <w:t xml:space="preserve">　</w:t>
      </w:r>
      <w:r w:rsidR="000D75D4">
        <w:rPr>
          <w:rFonts w:hint="eastAsia"/>
        </w:rPr>
        <w:t>各学校からの回答を校種ごとに集計した。</w:t>
      </w:r>
    </w:p>
    <w:p w:rsidR="000D75D4" w:rsidRDefault="000D75D4" w:rsidP="00BE1422"/>
    <w:p w:rsidR="000D75D4" w:rsidRPr="009B0E50" w:rsidRDefault="000D75D4" w:rsidP="00BE1422">
      <w:pPr>
        <w:rPr>
          <w:rFonts w:asciiTheme="majorEastAsia" w:eastAsiaTheme="majorEastAsia" w:hAnsiTheme="majorEastAsia"/>
        </w:rPr>
      </w:pPr>
      <w:r w:rsidRPr="009B0E50">
        <w:rPr>
          <w:rFonts w:asciiTheme="majorEastAsia" w:eastAsiaTheme="majorEastAsia" w:hAnsiTheme="majorEastAsia" w:hint="eastAsia"/>
        </w:rPr>
        <w:t>２　結果</w:t>
      </w:r>
    </w:p>
    <w:p w:rsidR="000D75D4" w:rsidRDefault="000D75D4" w:rsidP="000D75D4">
      <w:pPr>
        <w:ind w:left="630" w:hangingChars="300" w:hanging="630"/>
      </w:pPr>
      <w:r>
        <w:rPr>
          <w:rFonts w:hint="eastAsia"/>
        </w:rPr>
        <w:t>（１）小中</w:t>
      </w:r>
      <w:r w:rsidR="00EE4FA9">
        <w:rPr>
          <w:rFonts w:hint="eastAsia"/>
        </w:rPr>
        <w:t>学校</w:t>
      </w:r>
      <w:r>
        <w:rPr>
          <w:rFonts w:hint="eastAsia"/>
        </w:rPr>
        <w:t>ともに、「</w:t>
      </w:r>
      <w:r w:rsidRPr="000D75D4">
        <w:rPr>
          <w:rFonts w:hint="eastAsia"/>
        </w:rPr>
        <w:t>児童・生徒や保護者に対して、授業、保護者会、学校便りなどの多様な機会を活用して、いじめ防止のための取組を伝え</w:t>
      </w:r>
      <w:r>
        <w:rPr>
          <w:rFonts w:hint="eastAsia"/>
        </w:rPr>
        <w:t>る」ことについて課題と捉えている学校が多かった。</w:t>
      </w:r>
    </w:p>
    <w:p w:rsidR="000D75D4" w:rsidRDefault="000D75D4" w:rsidP="00BE1422">
      <w:r>
        <w:rPr>
          <w:rFonts w:hint="eastAsia"/>
        </w:rPr>
        <w:t>（２）小学校では、いじめ対策委員会への早期報告が特に課題であると捉えている学校が多かった。</w:t>
      </w:r>
    </w:p>
    <w:p w:rsidR="000D75D4" w:rsidRDefault="000D75D4" w:rsidP="00BE1422">
      <w:r>
        <w:rPr>
          <w:rFonts w:hint="eastAsia"/>
        </w:rPr>
        <w:t>（３）児童・生徒、保護者への相談窓口の周知について、</w:t>
      </w:r>
      <w:r w:rsidR="009B0E50">
        <w:rPr>
          <w:rFonts w:hint="eastAsia"/>
        </w:rPr>
        <w:t>約半分の</w:t>
      </w:r>
      <w:r>
        <w:rPr>
          <w:rFonts w:hint="eastAsia"/>
        </w:rPr>
        <w:t>学校が課題と捉えている。</w:t>
      </w:r>
    </w:p>
    <w:p w:rsidR="000D75D4" w:rsidRPr="009B0E50" w:rsidRDefault="006812DF" w:rsidP="00BE1422">
      <w:r>
        <w:rPr>
          <w:noProof/>
        </w:rPr>
        <w:drawing>
          <wp:anchor distT="0" distB="0" distL="114300" distR="114300" simplePos="0" relativeHeight="251658240" behindDoc="0" locked="0" layoutInCell="1" allowOverlap="1" wp14:anchorId="460D99EE" wp14:editId="12D717F4">
            <wp:simplePos x="0" y="0"/>
            <wp:positionH relativeFrom="column">
              <wp:posOffset>4004310</wp:posOffset>
            </wp:positionH>
            <wp:positionV relativeFrom="paragraph">
              <wp:posOffset>95440</wp:posOffset>
            </wp:positionV>
            <wp:extent cx="2811780" cy="311086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780" cy="311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521">
        <w:rPr>
          <w:noProof/>
        </w:rPr>
        <w:drawing>
          <wp:anchor distT="0" distB="0" distL="114300" distR="114300" simplePos="0" relativeHeight="251659264" behindDoc="0" locked="0" layoutInCell="1" allowOverlap="1" wp14:anchorId="65B2C7E4" wp14:editId="16AB55F7">
            <wp:simplePos x="0" y="0"/>
            <wp:positionH relativeFrom="column">
              <wp:posOffset>6842760</wp:posOffset>
            </wp:positionH>
            <wp:positionV relativeFrom="paragraph">
              <wp:posOffset>87185</wp:posOffset>
            </wp:positionV>
            <wp:extent cx="2802577" cy="3117611"/>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2577" cy="3117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5D4" w:rsidRPr="009B0E50" w:rsidRDefault="009B0E50" w:rsidP="00BE1422">
      <w:pPr>
        <w:rPr>
          <w:rFonts w:asciiTheme="majorEastAsia" w:eastAsiaTheme="majorEastAsia" w:hAnsiTheme="majorEastAsia"/>
        </w:rPr>
      </w:pPr>
      <w:r w:rsidRPr="009B0E50">
        <w:rPr>
          <w:rFonts w:asciiTheme="majorEastAsia" w:eastAsiaTheme="majorEastAsia" w:hAnsiTheme="majorEastAsia" w:hint="eastAsia"/>
        </w:rPr>
        <w:t>３　教育委員会が捉える課題</w:t>
      </w:r>
    </w:p>
    <w:p w:rsidR="009B0E50" w:rsidRPr="009B0E50" w:rsidRDefault="009B0E50" w:rsidP="00BE1422">
      <w:pPr>
        <w:rPr>
          <w:rFonts w:asciiTheme="majorEastAsia" w:eastAsiaTheme="majorEastAsia" w:hAnsiTheme="majorEastAsia"/>
        </w:rPr>
      </w:pPr>
      <w:r w:rsidRPr="009B0E50">
        <w:rPr>
          <w:rFonts w:asciiTheme="majorEastAsia" w:eastAsiaTheme="majorEastAsia" w:hAnsiTheme="majorEastAsia" w:hint="eastAsia"/>
        </w:rPr>
        <w:t>（１）組織的な早期対応の必要性</w:t>
      </w:r>
    </w:p>
    <w:p w:rsidR="002F0B5D" w:rsidRDefault="009B0E50" w:rsidP="002F0B5D">
      <w:pPr>
        <w:ind w:firstLineChars="300" w:firstLine="630"/>
      </w:pPr>
      <w:r>
        <w:rPr>
          <w:rFonts w:hint="eastAsia"/>
        </w:rPr>
        <w:t>いじめの組織対応の遅れは、いじめの深刻化や解決の困難</w:t>
      </w:r>
    </w:p>
    <w:p w:rsidR="002F0B5D" w:rsidRDefault="009B0E50" w:rsidP="002F0B5D">
      <w:pPr>
        <w:ind w:firstLineChars="200" w:firstLine="420"/>
      </w:pPr>
      <w:r>
        <w:rPr>
          <w:rFonts w:hint="eastAsia"/>
        </w:rPr>
        <w:t>化を生む。子供と一緒にいることの多い小学校の担任の方が、</w:t>
      </w:r>
    </w:p>
    <w:p w:rsidR="002F0B5D" w:rsidRDefault="009B0E50" w:rsidP="002F0B5D">
      <w:pPr>
        <w:ind w:firstLineChars="200" w:firstLine="420"/>
      </w:pPr>
      <w:r>
        <w:rPr>
          <w:rFonts w:hint="eastAsia"/>
        </w:rPr>
        <w:t>組織対応が遅れる傾向があり、管理職もそのことを課題とし</w:t>
      </w:r>
    </w:p>
    <w:p w:rsidR="009B0E50" w:rsidRDefault="009B0E50" w:rsidP="002F0B5D">
      <w:pPr>
        <w:ind w:firstLineChars="200" w:firstLine="420"/>
      </w:pPr>
      <w:r>
        <w:rPr>
          <w:rFonts w:hint="eastAsia"/>
        </w:rPr>
        <w:t>て捉えて</w:t>
      </w:r>
      <w:r w:rsidR="00EE4FA9">
        <w:rPr>
          <w:rFonts w:hint="eastAsia"/>
        </w:rPr>
        <w:t>いる。</w:t>
      </w:r>
      <w:r w:rsidR="002F0B5D">
        <w:rPr>
          <w:rFonts w:hint="eastAsia"/>
        </w:rPr>
        <w:t>引き続き学校と連携し組織対応の充実を図る</w:t>
      </w:r>
      <w:r>
        <w:rPr>
          <w:rFonts w:hint="eastAsia"/>
        </w:rPr>
        <w:t>。</w:t>
      </w:r>
    </w:p>
    <w:p w:rsidR="009B0E50" w:rsidRPr="00486521" w:rsidRDefault="009B0E50" w:rsidP="009B0E50">
      <w:pPr>
        <w:rPr>
          <w:rFonts w:asciiTheme="majorEastAsia" w:eastAsiaTheme="majorEastAsia" w:hAnsiTheme="majorEastAsia"/>
        </w:rPr>
      </w:pPr>
      <w:r w:rsidRPr="00486521">
        <w:rPr>
          <w:rFonts w:asciiTheme="majorEastAsia" w:eastAsiaTheme="majorEastAsia" w:hAnsiTheme="majorEastAsia" w:hint="eastAsia"/>
        </w:rPr>
        <w:t>（２）学校の方針や取組の周知の必要性</w:t>
      </w:r>
    </w:p>
    <w:p w:rsidR="002F0B5D" w:rsidRDefault="009B0E50" w:rsidP="002F0B5D">
      <w:r>
        <w:rPr>
          <w:rFonts w:hint="eastAsia"/>
        </w:rPr>
        <w:t xml:space="preserve">　　　学校の方針を学校だよりや学校ホームページで周知するこ</w:t>
      </w:r>
    </w:p>
    <w:p w:rsidR="002F0B5D" w:rsidRDefault="009B0E50" w:rsidP="002F0B5D">
      <w:pPr>
        <w:ind w:firstLineChars="200" w:firstLine="420"/>
      </w:pPr>
      <w:r>
        <w:rPr>
          <w:rFonts w:hint="eastAsia"/>
        </w:rPr>
        <w:t>とで、保護者や地域とともにいじめの未然防止や早期発見を</w:t>
      </w:r>
    </w:p>
    <w:p w:rsidR="002F0B5D" w:rsidRDefault="009B0E50" w:rsidP="002F0B5D">
      <w:pPr>
        <w:ind w:firstLineChars="200" w:firstLine="420"/>
      </w:pPr>
      <w:r>
        <w:rPr>
          <w:rFonts w:hint="eastAsia"/>
        </w:rPr>
        <w:t>図ることができる。</w:t>
      </w:r>
      <w:r w:rsidR="002F0B5D">
        <w:rPr>
          <w:rFonts w:hint="eastAsia"/>
        </w:rPr>
        <w:t>本項は区の方針にも周知の必要性を示し</w:t>
      </w:r>
    </w:p>
    <w:p w:rsidR="009B0E50" w:rsidRDefault="002F0B5D" w:rsidP="002F0B5D">
      <w:pPr>
        <w:ind w:firstLineChars="200" w:firstLine="420"/>
      </w:pPr>
      <w:r>
        <w:rPr>
          <w:rFonts w:hint="eastAsia"/>
        </w:rPr>
        <w:t>ており、今後改善を図っていく必要がある。</w:t>
      </w:r>
    </w:p>
    <w:p w:rsidR="002F0B5D" w:rsidRPr="00486521" w:rsidRDefault="002F0B5D" w:rsidP="002F0B5D">
      <w:pPr>
        <w:rPr>
          <w:rFonts w:asciiTheme="majorEastAsia" w:eastAsiaTheme="majorEastAsia" w:hAnsiTheme="majorEastAsia"/>
        </w:rPr>
      </w:pPr>
      <w:r w:rsidRPr="00486521">
        <w:rPr>
          <w:rFonts w:asciiTheme="majorEastAsia" w:eastAsiaTheme="majorEastAsia" w:hAnsiTheme="majorEastAsia" w:hint="eastAsia"/>
        </w:rPr>
        <w:t>（３）相談窓口の周知の工夫</w:t>
      </w:r>
    </w:p>
    <w:p w:rsidR="002F0B5D" w:rsidRDefault="002F0B5D" w:rsidP="002F0B5D">
      <w:r>
        <w:rPr>
          <w:rFonts w:hint="eastAsia"/>
        </w:rPr>
        <w:t xml:space="preserve">　　　４月の東京都で配布しているカード、区青少年課で発行し</w:t>
      </w:r>
    </w:p>
    <w:p w:rsidR="009B0E50" w:rsidRPr="009B0E50" w:rsidRDefault="002F0B5D" w:rsidP="00EE4FA9">
      <w:pPr>
        <w:ind w:leftChars="200" w:left="420"/>
      </w:pPr>
      <w:r>
        <w:rPr>
          <w:rFonts w:hint="eastAsia"/>
        </w:rPr>
        <w:t>ている</w:t>
      </w:r>
      <w:r w:rsidR="00486521">
        <w:rPr>
          <w:rFonts w:hint="eastAsia"/>
        </w:rPr>
        <w:t>青少年</w:t>
      </w:r>
      <w:r>
        <w:rPr>
          <w:rFonts w:hint="eastAsia"/>
        </w:rPr>
        <w:t>育成</w:t>
      </w:r>
      <w:r w:rsidR="00486521">
        <w:rPr>
          <w:rFonts w:hint="eastAsia"/>
        </w:rPr>
        <w:t>活動</w:t>
      </w:r>
      <w:r>
        <w:rPr>
          <w:rFonts w:hint="eastAsia"/>
        </w:rPr>
        <w:t>方針、教育指導課</w:t>
      </w:r>
      <w:r w:rsidR="00486521">
        <w:rPr>
          <w:rFonts w:hint="eastAsia"/>
        </w:rPr>
        <w:t>で</w:t>
      </w:r>
      <w:r>
        <w:rPr>
          <w:rFonts w:hint="eastAsia"/>
        </w:rPr>
        <w:t>作成</w:t>
      </w:r>
      <w:r w:rsidR="00486521">
        <w:rPr>
          <w:rFonts w:hint="eastAsia"/>
        </w:rPr>
        <w:t>している</w:t>
      </w:r>
      <w:r>
        <w:rPr>
          <w:rFonts w:hint="eastAsia"/>
        </w:rPr>
        <w:t>相談</w:t>
      </w:r>
      <w:r w:rsidR="006812DF">
        <w:rPr>
          <w:rFonts w:hint="eastAsia"/>
          <w:noProof/>
        </w:rPr>
        <mc:AlternateContent>
          <mc:Choice Requires="wps">
            <w:drawing>
              <wp:anchor distT="0" distB="0" distL="114300" distR="114300" simplePos="0" relativeHeight="251660288" behindDoc="0" locked="0" layoutInCell="1" allowOverlap="1" wp14:anchorId="2692E631" wp14:editId="6C95B9DE">
                <wp:simplePos x="0" y="0"/>
                <wp:positionH relativeFrom="column">
                  <wp:posOffset>9230360</wp:posOffset>
                </wp:positionH>
                <wp:positionV relativeFrom="paragraph">
                  <wp:posOffset>8890</wp:posOffset>
                </wp:positionV>
                <wp:extent cx="759460" cy="353695"/>
                <wp:effectExtent l="0" t="6668" r="14923" b="14922"/>
                <wp:wrapNone/>
                <wp:docPr id="5" name="正方形/長方形 5"/>
                <wp:cNvGraphicFramePr/>
                <a:graphic xmlns:a="http://schemas.openxmlformats.org/drawingml/2006/main">
                  <a:graphicData uri="http://schemas.microsoft.com/office/word/2010/wordprocessingShape">
                    <wps:wsp>
                      <wps:cNvSpPr/>
                      <wps:spPr>
                        <a:xfrm rot="5400000">
                          <a:off x="0" y="0"/>
                          <a:ext cx="759460" cy="353695"/>
                        </a:xfrm>
                        <a:prstGeom prst="rect">
                          <a:avLst/>
                        </a:prstGeom>
                      </wps:spPr>
                      <wps:style>
                        <a:lnRef idx="2">
                          <a:schemeClr val="dk1"/>
                        </a:lnRef>
                        <a:fillRef idx="1">
                          <a:schemeClr val="lt1"/>
                        </a:fillRef>
                        <a:effectRef idx="0">
                          <a:schemeClr val="dk1"/>
                        </a:effectRef>
                        <a:fontRef idx="minor">
                          <a:schemeClr val="dk1"/>
                        </a:fontRef>
                      </wps:style>
                      <wps:txbx>
                        <w:txbxContent>
                          <w:p w:rsidR="006812DF" w:rsidRPr="006812DF" w:rsidRDefault="006812DF" w:rsidP="006812DF">
                            <w:pPr>
                              <w:spacing w:line="460" w:lineRule="exact"/>
                              <w:jc w:val="center"/>
                              <w:rPr>
                                <w:sz w:val="28"/>
                              </w:rPr>
                            </w:pPr>
                            <w:r w:rsidRPr="006812DF">
                              <w:rPr>
                                <w:rFonts w:hint="eastAsia"/>
                                <w:sz w:val="28"/>
                              </w:rPr>
                              <w:t>資料５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726.8pt;margin-top:.7pt;width:59.8pt;height:27.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" fillcolor="white [3201]" strokecolor="black [3200]" strokeweight="2pt">
                <v:textbox inset="0,0,0,0">
                  <w:txbxContent>
                    <w:p w:rsidR="006812DF" w:rsidRPr="006812DF" w:rsidRDefault="006812DF" w:rsidP="006812DF">
                      <w:pPr>
                        <w:spacing w:line="460" w:lineRule="exact"/>
                        <w:jc w:val="center"/>
                        <w:rPr>
                          <w:sz w:val="28"/>
                        </w:rPr>
                      </w:pPr>
                      <w:r w:rsidRPr="006812DF">
                        <w:rPr>
                          <w:rFonts w:hint="eastAsia"/>
                          <w:sz w:val="28"/>
                        </w:rPr>
                        <w:t>資料５</w:t>
                      </w:r>
                    </w:p>
                  </w:txbxContent>
                </v:textbox>
              </v:rect>
            </w:pict>
          </mc:Fallback>
        </mc:AlternateContent>
      </w:r>
      <w:r>
        <w:rPr>
          <w:rFonts w:hint="eastAsia"/>
        </w:rPr>
        <w:t>窓口クリアファイル</w:t>
      </w:r>
      <w:r w:rsidR="00EE4FA9">
        <w:rPr>
          <w:rFonts w:hint="eastAsia"/>
        </w:rPr>
        <w:t>がある</w:t>
      </w:r>
      <w:r>
        <w:rPr>
          <w:rFonts w:hint="eastAsia"/>
        </w:rPr>
        <w:t>。これら</w:t>
      </w:r>
      <w:r w:rsidR="00EE4FA9">
        <w:rPr>
          <w:rFonts w:hint="eastAsia"/>
        </w:rPr>
        <w:t>の資料</w:t>
      </w:r>
      <w:r>
        <w:rPr>
          <w:rFonts w:hint="eastAsia"/>
        </w:rPr>
        <w:t>をただ配布するだけでなく、教育活動や保護者会</w:t>
      </w:r>
      <w:r w:rsidR="00EE4FA9">
        <w:rPr>
          <w:rFonts w:hint="eastAsia"/>
        </w:rPr>
        <w:t>、</w:t>
      </w:r>
      <w:r>
        <w:rPr>
          <w:rFonts w:hint="eastAsia"/>
        </w:rPr>
        <w:t>個人面談等で配布するなど</w:t>
      </w:r>
      <w:r w:rsidR="00EE4FA9">
        <w:rPr>
          <w:rFonts w:hint="eastAsia"/>
        </w:rPr>
        <w:t>、</w:t>
      </w:r>
      <w:r>
        <w:rPr>
          <w:rFonts w:hint="eastAsia"/>
        </w:rPr>
        <w:t>より効果的な配布方法を考える必要がある。</w:t>
      </w:r>
      <w:r w:rsidR="009B0E50">
        <w:rPr>
          <w:rFonts w:hint="eastAsia"/>
        </w:rPr>
        <w:t xml:space="preserve">　　</w:t>
      </w:r>
    </w:p>
    <w:sectPr w:rsidR="009B0E50" w:rsidRPr="009B0E50" w:rsidSect="002F0B5D">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A9" w:rsidRDefault="00EE4FA9" w:rsidP="00EE4FA9">
      <w:r>
        <w:separator/>
      </w:r>
    </w:p>
  </w:endnote>
  <w:endnote w:type="continuationSeparator" w:id="0">
    <w:p w:rsidR="00EE4FA9" w:rsidRDefault="00EE4FA9" w:rsidP="00EE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A9" w:rsidRDefault="00EE4FA9" w:rsidP="00EE4FA9">
      <w:r>
        <w:separator/>
      </w:r>
    </w:p>
  </w:footnote>
  <w:footnote w:type="continuationSeparator" w:id="0">
    <w:p w:rsidR="00EE4FA9" w:rsidRDefault="00EE4FA9" w:rsidP="00EE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22"/>
    <w:rsid w:val="000D75D4"/>
    <w:rsid w:val="002F0B5D"/>
    <w:rsid w:val="00486521"/>
    <w:rsid w:val="006812DF"/>
    <w:rsid w:val="009B0E50"/>
    <w:rsid w:val="00BC182D"/>
    <w:rsid w:val="00BE1422"/>
    <w:rsid w:val="00C13D25"/>
    <w:rsid w:val="00DB6C0D"/>
    <w:rsid w:val="00EE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4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142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12DF"/>
  </w:style>
  <w:style w:type="character" w:customStyle="1" w:styleId="a6">
    <w:name w:val="日付 (文字)"/>
    <w:basedOn w:val="a0"/>
    <w:link w:val="a5"/>
    <w:uiPriority w:val="99"/>
    <w:semiHidden/>
    <w:rsid w:val="006812DF"/>
  </w:style>
  <w:style w:type="paragraph" w:styleId="a7">
    <w:name w:val="header"/>
    <w:basedOn w:val="a"/>
    <w:link w:val="a8"/>
    <w:uiPriority w:val="99"/>
    <w:unhideWhenUsed/>
    <w:rsid w:val="00EE4FA9"/>
    <w:pPr>
      <w:tabs>
        <w:tab w:val="center" w:pos="4252"/>
        <w:tab w:val="right" w:pos="8504"/>
      </w:tabs>
      <w:snapToGrid w:val="0"/>
    </w:pPr>
  </w:style>
  <w:style w:type="character" w:customStyle="1" w:styleId="a8">
    <w:name w:val="ヘッダー (文字)"/>
    <w:basedOn w:val="a0"/>
    <w:link w:val="a7"/>
    <w:uiPriority w:val="99"/>
    <w:rsid w:val="00EE4FA9"/>
  </w:style>
  <w:style w:type="paragraph" w:styleId="a9">
    <w:name w:val="footer"/>
    <w:basedOn w:val="a"/>
    <w:link w:val="aa"/>
    <w:uiPriority w:val="99"/>
    <w:unhideWhenUsed/>
    <w:rsid w:val="00EE4FA9"/>
    <w:pPr>
      <w:tabs>
        <w:tab w:val="center" w:pos="4252"/>
        <w:tab w:val="right" w:pos="8504"/>
      </w:tabs>
      <w:snapToGrid w:val="0"/>
    </w:pPr>
  </w:style>
  <w:style w:type="character" w:customStyle="1" w:styleId="aa">
    <w:name w:val="フッター (文字)"/>
    <w:basedOn w:val="a0"/>
    <w:link w:val="a9"/>
    <w:uiPriority w:val="99"/>
    <w:rsid w:val="00EE4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4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142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12DF"/>
  </w:style>
  <w:style w:type="character" w:customStyle="1" w:styleId="a6">
    <w:name w:val="日付 (文字)"/>
    <w:basedOn w:val="a0"/>
    <w:link w:val="a5"/>
    <w:uiPriority w:val="99"/>
    <w:semiHidden/>
    <w:rsid w:val="006812DF"/>
  </w:style>
  <w:style w:type="paragraph" w:styleId="a7">
    <w:name w:val="header"/>
    <w:basedOn w:val="a"/>
    <w:link w:val="a8"/>
    <w:uiPriority w:val="99"/>
    <w:unhideWhenUsed/>
    <w:rsid w:val="00EE4FA9"/>
    <w:pPr>
      <w:tabs>
        <w:tab w:val="center" w:pos="4252"/>
        <w:tab w:val="right" w:pos="8504"/>
      </w:tabs>
      <w:snapToGrid w:val="0"/>
    </w:pPr>
  </w:style>
  <w:style w:type="character" w:customStyle="1" w:styleId="a8">
    <w:name w:val="ヘッダー (文字)"/>
    <w:basedOn w:val="a0"/>
    <w:link w:val="a7"/>
    <w:uiPriority w:val="99"/>
    <w:rsid w:val="00EE4FA9"/>
  </w:style>
  <w:style w:type="paragraph" w:styleId="a9">
    <w:name w:val="footer"/>
    <w:basedOn w:val="a"/>
    <w:link w:val="aa"/>
    <w:uiPriority w:val="99"/>
    <w:unhideWhenUsed/>
    <w:rsid w:val="00EE4FA9"/>
    <w:pPr>
      <w:tabs>
        <w:tab w:val="center" w:pos="4252"/>
        <w:tab w:val="right" w:pos="8504"/>
      </w:tabs>
      <w:snapToGrid w:val="0"/>
    </w:pPr>
  </w:style>
  <w:style w:type="character" w:customStyle="1" w:styleId="aa">
    <w:name w:val="フッター (文字)"/>
    <w:basedOn w:val="a0"/>
    <w:link w:val="a9"/>
    <w:uiPriority w:val="99"/>
    <w:rsid w:val="00EE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npcadmin2011</cp:lastModifiedBy>
  <cp:revision>3</cp:revision>
  <cp:lastPrinted>2015-10-20T07:08:00Z</cp:lastPrinted>
  <dcterms:created xsi:type="dcterms:W3CDTF">2015-10-16T11:00:00Z</dcterms:created>
  <dcterms:modified xsi:type="dcterms:W3CDTF">2015-10-20T07:34:00Z</dcterms:modified>
</cp:coreProperties>
</file>