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02" w:rsidRPr="00305BCA" w:rsidRDefault="00B738E8" w:rsidP="00C60A30">
      <w:pPr>
        <w:spacing w:line="300" w:lineRule="exact"/>
        <w:jc w:val="right"/>
        <w:rPr>
          <w:rFonts w:ascii="游明朝" w:eastAsia="游明朝" w:hAnsi="游明朝"/>
          <w:sz w:val="22"/>
        </w:rPr>
      </w:pPr>
      <w:r w:rsidRPr="00305BCA">
        <w:rPr>
          <w:rFonts w:ascii="游明朝" w:eastAsia="游明朝" w:hAnsi="游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-485775</wp:posOffset>
                </wp:positionV>
                <wp:extent cx="923925" cy="400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400050"/>
                        </a:xfrm>
                        <a:prstGeom prst="rect">
                          <a:avLst/>
                        </a:prstGeom>
                        <a:noFill/>
                        <a:ln w="6350">
                          <a:solidFill>
                            <a:schemeClr val="tx1"/>
                          </a:solidFill>
                        </a:ln>
                      </wps:spPr>
                      <wps:txbx>
                        <w:txbxContent>
                          <w:p w:rsidR="00B738E8" w:rsidRPr="00305BCA" w:rsidRDefault="00B738E8" w:rsidP="00305BCA">
                            <w:pPr>
                              <w:jc w:val="center"/>
                              <w:rPr>
                                <w:rFonts w:ascii="游明朝" w:eastAsia="游明朝" w:hAnsi="游明朝"/>
                                <w:sz w:val="22"/>
                              </w:rPr>
                            </w:pPr>
                            <w:r w:rsidRPr="00305BCA">
                              <w:rPr>
                                <w:rFonts w:ascii="游明朝" w:eastAsia="游明朝" w:hAnsi="游明朝" w:hint="eastAsia"/>
                                <w:sz w:val="22"/>
                              </w:rPr>
                              <w:t>資料</w:t>
                            </w:r>
                            <w:r w:rsidR="00305BCA" w:rsidRPr="00305BCA">
                              <w:rPr>
                                <w:rFonts w:ascii="游明朝" w:eastAsia="游明朝" w:hAnsi="游明朝" w:hint="eastAsia"/>
                                <w:sz w:val="22"/>
                              </w:rPr>
                              <w:t>５－１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55pt;margin-top:-38.25pt;width:72.7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" filled="f" strokecolor="black [3213]" strokeweight=".5pt">
                <v:textbox>
                  <w:txbxContent>
                    <w:p w:rsidR="00B738E8" w:rsidRPr="00305BCA" w:rsidRDefault="00B738E8" w:rsidP="00305BCA">
                      <w:pPr>
                        <w:jc w:val="center"/>
                        <w:rPr>
                          <w:rFonts w:ascii="游明朝" w:eastAsia="游明朝" w:hAnsi="游明朝"/>
                          <w:sz w:val="22"/>
                        </w:rPr>
                      </w:pPr>
                      <w:r w:rsidRPr="00305BCA">
                        <w:rPr>
                          <w:rFonts w:ascii="游明朝" w:eastAsia="游明朝" w:hAnsi="游明朝" w:hint="eastAsia"/>
                          <w:sz w:val="22"/>
                        </w:rPr>
                        <w:t>資料</w:t>
                      </w:r>
                      <w:r w:rsidR="00305BCA" w:rsidRPr="00305BCA">
                        <w:rPr>
                          <w:rFonts w:ascii="游明朝" w:eastAsia="游明朝" w:hAnsi="游明朝" w:hint="eastAsia"/>
                          <w:sz w:val="22"/>
                        </w:rPr>
                        <w:t>５－１</w:t>
                      </w:r>
                    </w:p>
                  </w:txbxContent>
                </v:textbox>
                <w10:wrap anchorx="margin"/>
              </v:shape>
            </w:pict>
          </mc:Fallback>
        </mc:AlternateContent>
      </w:r>
      <w:r w:rsidR="00305BCA" w:rsidRPr="006C3277">
        <w:rPr>
          <w:rFonts w:ascii="游明朝" w:eastAsia="游明朝" w:hAnsi="游明朝" w:hint="eastAsia"/>
          <w:spacing w:val="20"/>
          <w:kern w:val="0"/>
          <w:sz w:val="22"/>
          <w:fitText w:val="2200" w:id="-1844752128"/>
        </w:rPr>
        <w:t>令和３</w:t>
      </w:r>
      <w:r w:rsidR="00C21302" w:rsidRPr="006C3277">
        <w:rPr>
          <w:rFonts w:ascii="游明朝" w:eastAsia="游明朝" w:hAnsi="游明朝" w:hint="eastAsia"/>
          <w:spacing w:val="20"/>
          <w:kern w:val="0"/>
          <w:sz w:val="22"/>
          <w:fitText w:val="2200" w:id="-1844752128"/>
        </w:rPr>
        <w:t>年3月</w:t>
      </w:r>
      <w:r w:rsidR="00305BCA" w:rsidRPr="006C3277">
        <w:rPr>
          <w:rFonts w:ascii="游明朝" w:eastAsia="游明朝" w:hAnsi="游明朝" w:hint="eastAsia"/>
          <w:spacing w:val="20"/>
          <w:kern w:val="0"/>
          <w:sz w:val="22"/>
          <w:fitText w:val="2200" w:id="-1844752128"/>
        </w:rPr>
        <w:t>17</w:t>
      </w:r>
      <w:r w:rsidR="00C21302" w:rsidRPr="006C3277">
        <w:rPr>
          <w:rFonts w:ascii="游明朝" w:eastAsia="游明朝" w:hAnsi="游明朝" w:hint="eastAsia"/>
          <w:spacing w:val="1"/>
          <w:kern w:val="0"/>
          <w:sz w:val="22"/>
          <w:fitText w:val="2200" w:id="-1844752128"/>
        </w:rPr>
        <w:t>日</w:t>
      </w:r>
    </w:p>
    <w:p w:rsidR="00C21302" w:rsidRPr="00305BCA" w:rsidRDefault="00305BCA" w:rsidP="00C60A30">
      <w:pPr>
        <w:spacing w:line="300" w:lineRule="exact"/>
        <w:jc w:val="right"/>
        <w:rPr>
          <w:rFonts w:ascii="游明朝" w:eastAsia="游明朝" w:hAnsi="游明朝"/>
          <w:sz w:val="22"/>
        </w:rPr>
      </w:pPr>
      <w:r w:rsidRPr="008448E0">
        <w:rPr>
          <w:rFonts w:ascii="游明朝" w:eastAsia="游明朝" w:hAnsi="游明朝" w:hint="eastAsia"/>
          <w:spacing w:val="3"/>
          <w:w w:val="52"/>
          <w:kern w:val="0"/>
          <w:sz w:val="22"/>
          <w:fitText w:val="2200" w:id="-1844752127"/>
        </w:rPr>
        <w:t>第４回</w:t>
      </w:r>
      <w:r w:rsidR="008448E0" w:rsidRPr="008448E0">
        <w:rPr>
          <w:rFonts w:ascii="游明朝" w:eastAsia="游明朝" w:hAnsi="游明朝" w:hint="eastAsia"/>
          <w:spacing w:val="3"/>
          <w:w w:val="66"/>
          <w:kern w:val="0"/>
          <w:sz w:val="22"/>
          <w:fitText w:val="2200" w:id="-1844752127"/>
        </w:rPr>
        <w:t>練馬区</w:t>
      </w:r>
      <w:r w:rsidR="00C21302" w:rsidRPr="008448E0">
        <w:rPr>
          <w:rFonts w:ascii="游明朝" w:eastAsia="游明朝" w:hAnsi="游明朝" w:hint="eastAsia"/>
          <w:spacing w:val="3"/>
          <w:w w:val="52"/>
          <w:kern w:val="0"/>
          <w:sz w:val="22"/>
          <w:fitText w:val="2200" w:id="-1844752127"/>
        </w:rPr>
        <w:t>食育推進ネットワーク会</w:t>
      </w:r>
      <w:r w:rsidR="00C21302" w:rsidRPr="008448E0">
        <w:rPr>
          <w:rFonts w:ascii="游明朝" w:eastAsia="游明朝" w:hAnsi="游明朝" w:hint="eastAsia"/>
          <w:spacing w:val="-25"/>
          <w:w w:val="52"/>
          <w:kern w:val="0"/>
          <w:sz w:val="22"/>
          <w:fitText w:val="2200" w:id="-1844752127"/>
        </w:rPr>
        <w:t>議</w:t>
      </w:r>
    </w:p>
    <w:p w:rsidR="00C21302" w:rsidRPr="00305BCA" w:rsidRDefault="00C21302" w:rsidP="00C60A30">
      <w:pPr>
        <w:spacing w:line="300" w:lineRule="exact"/>
        <w:rPr>
          <w:rFonts w:ascii="游明朝" w:eastAsia="游明朝" w:hAnsi="游明朝"/>
          <w:sz w:val="22"/>
        </w:rPr>
      </w:pPr>
    </w:p>
    <w:p w:rsidR="00C34D75" w:rsidRPr="00305BCA" w:rsidRDefault="00305BCA" w:rsidP="00305BCA">
      <w:pPr>
        <w:jc w:val="center"/>
        <w:rPr>
          <w:rFonts w:ascii="游明朝" w:eastAsia="游明朝" w:hAnsi="游明朝"/>
          <w:sz w:val="22"/>
        </w:rPr>
      </w:pPr>
      <w:r w:rsidRPr="00305BCA">
        <w:rPr>
          <w:rFonts w:ascii="游明朝" w:eastAsia="游明朝" w:hAnsi="游明朝" w:hint="eastAsia"/>
          <w:sz w:val="28"/>
        </w:rPr>
        <w:t>「</w:t>
      </w:r>
      <w:r w:rsidR="00C21302" w:rsidRPr="00305BCA">
        <w:rPr>
          <w:rFonts w:ascii="游明朝" w:eastAsia="游明朝" w:hAnsi="游明朝" w:hint="eastAsia"/>
          <w:sz w:val="28"/>
        </w:rPr>
        <w:t>ねりまの食育応援店</w:t>
      </w:r>
      <w:r w:rsidRPr="00305BCA">
        <w:rPr>
          <w:rFonts w:ascii="游明朝" w:eastAsia="游明朝" w:hAnsi="游明朝" w:hint="eastAsia"/>
          <w:sz w:val="28"/>
        </w:rPr>
        <w:t>事業」第７期部会</w:t>
      </w:r>
      <w:r w:rsidR="00C21302" w:rsidRPr="00305BCA">
        <w:rPr>
          <w:rFonts w:ascii="游明朝" w:eastAsia="游明朝" w:hAnsi="游明朝" w:hint="eastAsia"/>
          <w:sz w:val="28"/>
        </w:rPr>
        <w:t>活動報告</w:t>
      </w:r>
    </w:p>
    <w:p w:rsidR="00C60A30" w:rsidRPr="00305BCA" w:rsidRDefault="00C60A30" w:rsidP="00305BCA">
      <w:pPr>
        <w:spacing w:line="360" w:lineRule="exact"/>
        <w:rPr>
          <w:rFonts w:ascii="游明朝" w:eastAsia="游明朝" w:hAnsi="游明朝"/>
          <w:sz w:val="22"/>
        </w:rPr>
      </w:pPr>
    </w:p>
    <w:p w:rsidR="00C21302" w:rsidRPr="00305BCA" w:rsidRDefault="00305BCA" w:rsidP="00305BCA">
      <w:pPr>
        <w:spacing w:line="360" w:lineRule="exact"/>
        <w:rPr>
          <w:rFonts w:ascii="游明朝" w:eastAsia="游明朝" w:hAnsi="游明朝"/>
          <w:sz w:val="22"/>
        </w:rPr>
      </w:pPr>
      <w:r>
        <w:rPr>
          <w:rFonts w:ascii="游明朝" w:eastAsia="游明朝" w:hAnsi="游明朝" w:hint="eastAsia"/>
          <w:sz w:val="22"/>
        </w:rPr>
        <w:t>１　ねりまの食育応援店登録店舗数</w:t>
      </w:r>
    </w:p>
    <w:p w:rsidR="00C21302" w:rsidRPr="00305BCA" w:rsidRDefault="00305BCA" w:rsidP="00305BCA">
      <w:pPr>
        <w:spacing w:line="360" w:lineRule="exact"/>
        <w:rPr>
          <w:rFonts w:ascii="游明朝" w:eastAsia="游明朝" w:hAnsi="游明朝"/>
          <w:sz w:val="22"/>
        </w:rPr>
      </w:pPr>
      <w:r>
        <w:rPr>
          <w:rFonts w:ascii="游明朝" w:eastAsia="游明朝" w:hAnsi="游明朝" w:hint="eastAsia"/>
          <w:sz w:val="22"/>
        </w:rPr>
        <w:t xml:space="preserve">　　令和３</w:t>
      </w:r>
      <w:r w:rsidR="00C21302" w:rsidRPr="00305BCA">
        <w:rPr>
          <w:rFonts w:ascii="游明朝" w:eastAsia="游明朝" w:hAnsi="游明朝" w:hint="eastAsia"/>
          <w:sz w:val="22"/>
        </w:rPr>
        <w:t>年3月</w:t>
      </w:r>
      <w:r>
        <w:rPr>
          <w:rFonts w:ascii="游明朝" w:eastAsia="游明朝" w:hAnsi="游明朝" w:hint="eastAsia"/>
          <w:sz w:val="22"/>
        </w:rPr>
        <w:t>17</w:t>
      </w:r>
      <w:r w:rsidR="00C21302" w:rsidRPr="00305BCA">
        <w:rPr>
          <w:rFonts w:ascii="游明朝" w:eastAsia="游明朝" w:hAnsi="游明朝" w:hint="eastAsia"/>
          <w:sz w:val="22"/>
        </w:rPr>
        <w:t xml:space="preserve">日現在　</w:t>
      </w:r>
      <w:r>
        <w:rPr>
          <w:rFonts w:ascii="游明朝" w:eastAsia="游明朝" w:hAnsi="游明朝" w:hint="eastAsia"/>
          <w:sz w:val="22"/>
        </w:rPr>
        <w:t>77店舗</w:t>
      </w:r>
      <w:r w:rsidR="00B738E8" w:rsidRPr="00305BCA">
        <w:rPr>
          <w:rFonts w:ascii="游明朝" w:eastAsia="游明朝" w:hAnsi="游明朝" w:hint="eastAsia"/>
          <w:sz w:val="22"/>
        </w:rPr>
        <w:t>【資料</w:t>
      </w:r>
      <w:r>
        <w:rPr>
          <w:rFonts w:ascii="游明朝" w:eastAsia="游明朝" w:hAnsi="游明朝" w:hint="eastAsia"/>
          <w:sz w:val="22"/>
        </w:rPr>
        <w:t>５－２</w:t>
      </w:r>
      <w:r w:rsidR="00B738E8" w:rsidRPr="00305BCA">
        <w:rPr>
          <w:rFonts w:ascii="游明朝" w:eastAsia="游明朝" w:hAnsi="游明朝" w:hint="eastAsia"/>
          <w:sz w:val="22"/>
        </w:rPr>
        <w:t>】</w:t>
      </w:r>
    </w:p>
    <w:p w:rsidR="00C21302" w:rsidRPr="00305BCA" w:rsidRDefault="00C21302" w:rsidP="00305BCA">
      <w:pPr>
        <w:spacing w:line="360" w:lineRule="exact"/>
        <w:rPr>
          <w:rFonts w:ascii="游明朝" w:eastAsia="游明朝" w:hAnsi="游明朝"/>
          <w:sz w:val="22"/>
        </w:rPr>
      </w:pPr>
    </w:p>
    <w:p w:rsidR="004B493A" w:rsidRDefault="00D75CCE" w:rsidP="00305BCA">
      <w:pPr>
        <w:spacing w:line="360" w:lineRule="exact"/>
        <w:rPr>
          <w:rFonts w:ascii="游明朝" w:eastAsia="游明朝" w:hAnsi="游明朝"/>
          <w:sz w:val="22"/>
        </w:rPr>
      </w:pPr>
      <w:r>
        <w:rPr>
          <w:rFonts w:ascii="游明朝" w:eastAsia="游明朝" w:hAnsi="游明朝" w:hint="eastAsia"/>
          <w:sz w:val="22"/>
        </w:rPr>
        <w:t>２　事業報告</w:t>
      </w:r>
    </w:p>
    <w:p w:rsidR="00D75CCE" w:rsidRPr="00305BCA" w:rsidRDefault="00D75CCE" w:rsidP="00305BCA">
      <w:pPr>
        <w:spacing w:line="360" w:lineRule="exact"/>
        <w:rPr>
          <w:rFonts w:ascii="游明朝" w:eastAsia="游明朝" w:hAnsi="游明朝"/>
          <w:sz w:val="22"/>
        </w:rPr>
      </w:pPr>
      <w:r>
        <w:rPr>
          <w:rFonts w:ascii="游明朝" w:eastAsia="游明朝" w:hAnsi="游明朝" w:hint="eastAsia"/>
          <w:sz w:val="22"/>
        </w:rPr>
        <w:t xml:space="preserve">　【第７期１年目】</w:t>
      </w:r>
    </w:p>
    <w:tbl>
      <w:tblPr>
        <w:tblStyle w:val="a7"/>
        <w:tblW w:w="0" w:type="auto"/>
        <w:tblInd w:w="421" w:type="dxa"/>
        <w:tblLook w:val="04A0" w:firstRow="1" w:lastRow="0" w:firstColumn="1" w:lastColumn="0" w:noHBand="0" w:noVBand="1"/>
      </w:tblPr>
      <w:tblGrid>
        <w:gridCol w:w="1701"/>
        <w:gridCol w:w="7371"/>
      </w:tblGrid>
      <w:tr w:rsidR="004B493A" w:rsidRPr="00305BCA" w:rsidTr="00305BCA">
        <w:tc>
          <w:tcPr>
            <w:tcW w:w="1701" w:type="dxa"/>
          </w:tcPr>
          <w:p w:rsidR="004B493A" w:rsidRPr="00305BCA" w:rsidRDefault="004B493A" w:rsidP="00305BCA">
            <w:pPr>
              <w:spacing w:line="360" w:lineRule="exact"/>
              <w:jc w:val="right"/>
              <w:rPr>
                <w:rFonts w:ascii="游明朝" w:eastAsia="游明朝" w:hAnsi="游明朝"/>
                <w:sz w:val="22"/>
              </w:rPr>
            </w:pPr>
            <w:r w:rsidRPr="00305BCA">
              <w:rPr>
                <w:rFonts w:ascii="游明朝" w:eastAsia="游明朝" w:hAnsi="游明朝" w:hint="eastAsia"/>
                <w:sz w:val="22"/>
              </w:rPr>
              <w:t>平成</w:t>
            </w:r>
            <w:r w:rsidR="00305BCA">
              <w:rPr>
                <w:rFonts w:ascii="游明朝" w:eastAsia="游明朝" w:hAnsi="游明朝" w:hint="eastAsia"/>
                <w:sz w:val="22"/>
              </w:rPr>
              <w:t>31年４</w:t>
            </w:r>
            <w:r w:rsidRPr="00305BCA">
              <w:rPr>
                <w:rFonts w:ascii="游明朝" w:eastAsia="游明朝" w:hAnsi="游明朝" w:hint="eastAsia"/>
                <w:sz w:val="22"/>
              </w:rPr>
              <w:t>月</w:t>
            </w:r>
          </w:p>
        </w:tc>
        <w:tc>
          <w:tcPr>
            <w:tcW w:w="7371" w:type="dxa"/>
          </w:tcPr>
          <w:p w:rsidR="004B493A" w:rsidRPr="00305BCA" w:rsidRDefault="004B493A" w:rsidP="00305BCA">
            <w:pPr>
              <w:spacing w:line="360" w:lineRule="exact"/>
              <w:rPr>
                <w:rFonts w:ascii="游明朝" w:eastAsia="游明朝" w:hAnsi="游明朝"/>
                <w:sz w:val="22"/>
              </w:rPr>
            </w:pPr>
            <w:r w:rsidRPr="00305BCA">
              <w:rPr>
                <w:rFonts w:ascii="游明朝" w:eastAsia="游明朝" w:hAnsi="游明朝" w:hint="eastAsia"/>
                <w:sz w:val="22"/>
              </w:rPr>
              <w:t>ねりまの食育応援店事業</w:t>
            </w:r>
            <w:r w:rsidR="00305BCA">
              <w:rPr>
                <w:rFonts w:ascii="游明朝" w:eastAsia="游明朝" w:hAnsi="游明朝" w:hint="eastAsia"/>
                <w:sz w:val="22"/>
              </w:rPr>
              <w:t>実施要綱　登録証２次利用を付則</w:t>
            </w:r>
          </w:p>
        </w:tc>
      </w:tr>
      <w:tr w:rsidR="006B6F6A" w:rsidRPr="00305BCA" w:rsidTr="00305BCA">
        <w:tc>
          <w:tcPr>
            <w:tcW w:w="1701" w:type="dxa"/>
          </w:tcPr>
          <w:p w:rsidR="006B6F6A" w:rsidRPr="00305BCA" w:rsidRDefault="006B6F6A" w:rsidP="00305BCA">
            <w:pPr>
              <w:spacing w:line="360" w:lineRule="exact"/>
              <w:jc w:val="right"/>
              <w:rPr>
                <w:rFonts w:ascii="游明朝" w:eastAsia="游明朝" w:hAnsi="游明朝"/>
                <w:sz w:val="22"/>
              </w:rPr>
            </w:pPr>
            <w:r>
              <w:rPr>
                <w:rFonts w:ascii="游明朝" w:eastAsia="游明朝" w:hAnsi="游明朝" w:hint="eastAsia"/>
                <w:sz w:val="22"/>
              </w:rPr>
              <w:t>令和元年６月</w:t>
            </w:r>
          </w:p>
        </w:tc>
        <w:tc>
          <w:tcPr>
            <w:tcW w:w="7371" w:type="dxa"/>
          </w:tcPr>
          <w:p w:rsidR="006B6F6A" w:rsidRPr="00305BCA" w:rsidRDefault="006B6F6A" w:rsidP="00305BCA">
            <w:pPr>
              <w:spacing w:line="360" w:lineRule="exact"/>
              <w:rPr>
                <w:rFonts w:ascii="游明朝" w:eastAsia="游明朝" w:hAnsi="游明朝"/>
                <w:sz w:val="22"/>
              </w:rPr>
            </w:pPr>
            <w:r>
              <w:rPr>
                <w:rFonts w:ascii="游明朝" w:eastAsia="游明朝" w:hAnsi="游明朝" w:hint="eastAsia"/>
                <w:sz w:val="22"/>
              </w:rPr>
              <w:t>ねりまの食育応援店情報誌（第二版）発行</w:t>
            </w:r>
          </w:p>
        </w:tc>
      </w:tr>
      <w:tr w:rsidR="004B493A" w:rsidRPr="00305BCA" w:rsidTr="00305BCA">
        <w:tc>
          <w:tcPr>
            <w:tcW w:w="1701" w:type="dxa"/>
          </w:tcPr>
          <w:p w:rsidR="004B493A" w:rsidRPr="00305BCA" w:rsidRDefault="00305BCA" w:rsidP="00305BCA">
            <w:pPr>
              <w:spacing w:line="360" w:lineRule="exact"/>
              <w:jc w:val="right"/>
              <w:rPr>
                <w:rFonts w:ascii="游明朝" w:eastAsia="游明朝" w:hAnsi="游明朝"/>
                <w:sz w:val="22"/>
              </w:rPr>
            </w:pPr>
            <w:r>
              <w:rPr>
                <w:rFonts w:ascii="游明朝" w:eastAsia="游明朝" w:hAnsi="游明朝" w:hint="eastAsia"/>
                <w:sz w:val="22"/>
              </w:rPr>
              <w:t>７</w:t>
            </w:r>
            <w:r w:rsidR="004B493A" w:rsidRPr="00305BCA">
              <w:rPr>
                <w:rFonts w:ascii="游明朝" w:eastAsia="游明朝" w:hAnsi="游明朝" w:hint="eastAsia"/>
                <w:sz w:val="22"/>
              </w:rPr>
              <w:t>月</w:t>
            </w:r>
          </w:p>
        </w:tc>
        <w:tc>
          <w:tcPr>
            <w:tcW w:w="7371" w:type="dxa"/>
          </w:tcPr>
          <w:p w:rsidR="004B493A" w:rsidRDefault="00305BCA" w:rsidP="00305BCA">
            <w:pPr>
              <w:spacing w:line="360" w:lineRule="exact"/>
              <w:rPr>
                <w:rFonts w:ascii="游明朝" w:eastAsia="游明朝" w:hAnsi="游明朝"/>
                <w:sz w:val="22"/>
              </w:rPr>
            </w:pPr>
            <w:r>
              <w:rPr>
                <w:rFonts w:ascii="游明朝" w:eastAsia="游明朝" w:hAnsi="游明朝" w:hint="eastAsia"/>
                <w:sz w:val="22"/>
              </w:rPr>
              <w:t>ねりま食育サミット開催</w:t>
            </w:r>
          </w:p>
          <w:p w:rsidR="00305BCA" w:rsidRPr="00305BCA" w:rsidRDefault="00305BCA" w:rsidP="00305BCA">
            <w:pPr>
              <w:spacing w:line="360" w:lineRule="exact"/>
              <w:rPr>
                <w:rFonts w:ascii="游明朝" w:eastAsia="游明朝" w:hAnsi="游明朝"/>
                <w:sz w:val="22"/>
              </w:rPr>
            </w:pPr>
            <w:r>
              <w:rPr>
                <w:rFonts w:ascii="游明朝" w:eastAsia="游明朝" w:hAnsi="游明朝" w:hint="eastAsia"/>
                <w:sz w:val="22"/>
              </w:rPr>
              <w:t>ねりまの食育応援店店主による食育講座を実施</w:t>
            </w:r>
          </w:p>
        </w:tc>
      </w:tr>
      <w:tr w:rsidR="004B493A" w:rsidRPr="00305BCA" w:rsidTr="00305BCA">
        <w:tc>
          <w:tcPr>
            <w:tcW w:w="1701" w:type="dxa"/>
          </w:tcPr>
          <w:p w:rsidR="004B493A" w:rsidRPr="00305BCA" w:rsidRDefault="004B493A" w:rsidP="00305BCA">
            <w:pPr>
              <w:spacing w:line="360" w:lineRule="exact"/>
              <w:jc w:val="right"/>
              <w:rPr>
                <w:rFonts w:ascii="游明朝" w:eastAsia="游明朝" w:hAnsi="游明朝"/>
                <w:sz w:val="22"/>
              </w:rPr>
            </w:pPr>
            <w:r w:rsidRPr="00305BCA">
              <w:rPr>
                <w:rFonts w:ascii="游明朝" w:eastAsia="游明朝" w:hAnsi="游明朝" w:hint="eastAsia"/>
                <w:sz w:val="22"/>
              </w:rPr>
              <w:t>10月</w:t>
            </w:r>
          </w:p>
        </w:tc>
        <w:tc>
          <w:tcPr>
            <w:tcW w:w="7371" w:type="dxa"/>
          </w:tcPr>
          <w:p w:rsidR="004B493A" w:rsidRPr="00305BCA" w:rsidRDefault="004B493A" w:rsidP="00305BCA">
            <w:pPr>
              <w:spacing w:line="360" w:lineRule="exact"/>
              <w:rPr>
                <w:rFonts w:ascii="游明朝" w:eastAsia="游明朝" w:hAnsi="游明朝"/>
                <w:sz w:val="22"/>
              </w:rPr>
            </w:pPr>
            <w:r w:rsidRPr="00305BCA">
              <w:rPr>
                <w:rFonts w:ascii="游明朝" w:eastAsia="游明朝" w:hAnsi="游明朝" w:hint="eastAsia"/>
                <w:sz w:val="22"/>
              </w:rPr>
              <w:t>健康フェスティバルでの周知</w:t>
            </w:r>
          </w:p>
        </w:tc>
      </w:tr>
      <w:tr w:rsidR="004B493A" w:rsidRPr="00305BCA" w:rsidTr="00305BCA">
        <w:tc>
          <w:tcPr>
            <w:tcW w:w="1701" w:type="dxa"/>
          </w:tcPr>
          <w:p w:rsidR="004B493A" w:rsidRPr="00305BCA" w:rsidRDefault="004B493A" w:rsidP="00305BCA">
            <w:pPr>
              <w:spacing w:line="360" w:lineRule="exact"/>
              <w:jc w:val="right"/>
              <w:rPr>
                <w:rFonts w:ascii="游明朝" w:eastAsia="游明朝" w:hAnsi="游明朝"/>
                <w:sz w:val="22"/>
              </w:rPr>
            </w:pPr>
            <w:r w:rsidRPr="00305BCA">
              <w:rPr>
                <w:rFonts w:ascii="游明朝" w:eastAsia="游明朝" w:hAnsi="游明朝" w:hint="eastAsia"/>
                <w:sz w:val="22"/>
              </w:rPr>
              <w:t>11月</w:t>
            </w:r>
          </w:p>
        </w:tc>
        <w:tc>
          <w:tcPr>
            <w:tcW w:w="7371" w:type="dxa"/>
          </w:tcPr>
          <w:p w:rsidR="004B493A" w:rsidRPr="00305BCA" w:rsidRDefault="00305BCA" w:rsidP="00305BCA">
            <w:pPr>
              <w:spacing w:line="360" w:lineRule="exact"/>
              <w:rPr>
                <w:rFonts w:ascii="游明朝" w:eastAsia="游明朝" w:hAnsi="游明朝"/>
                <w:sz w:val="22"/>
              </w:rPr>
            </w:pPr>
            <w:r>
              <w:rPr>
                <w:rFonts w:ascii="游明朝" w:eastAsia="游明朝" w:hAnsi="游明朝" w:hint="eastAsia"/>
                <w:sz w:val="22"/>
              </w:rPr>
              <w:t>JA東京あおば</w:t>
            </w:r>
            <w:r w:rsidR="004B493A" w:rsidRPr="00305BCA">
              <w:rPr>
                <w:rFonts w:ascii="游明朝" w:eastAsia="游明朝" w:hAnsi="游明朝" w:hint="eastAsia"/>
                <w:sz w:val="22"/>
              </w:rPr>
              <w:t>農業祭での周知</w:t>
            </w:r>
          </w:p>
        </w:tc>
      </w:tr>
      <w:tr w:rsidR="006B6F6A" w:rsidRPr="00305BCA" w:rsidTr="00305BCA">
        <w:tc>
          <w:tcPr>
            <w:tcW w:w="1701" w:type="dxa"/>
          </w:tcPr>
          <w:p w:rsidR="006B6F6A" w:rsidRPr="00305BCA" w:rsidRDefault="006B6F6A" w:rsidP="00305BCA">
            <w:pPr>
              <w:spacing w:line="360" w:lineRule="exact"/>
              <w:jc w:val="right"/>
              <w:rPr>
                <w:rFonts w:ascii="游明朝" w:eastAsia="游明朝" w:hAnsi="游明朝"/>
                <w:sz w:val="22"/>
              </w:rPr>
            </w:pPr>
            <w:r>
              <w:rPr>
                <w:rFonts w:ascii="游明朝" w:eastAsia="游明朝" w:hAnsi="游明朝" w:hint="eastAsia"/>
                <w:sz w:val="22"/>
              </w:rPr>
              <w:t>令和２年１月</w:t>
            </w:r>
          </w:p>
        </w:tc>
        <w:tc>
          <w:tcPr>
            <w:tcW w:w="7371" w:type="dxa"/>
          </w:tcPr>
          <w:p w:rsidR="006B6F6A" w:rsidRDefault="006B6F6A" w:rsidP="00305BCA">
            <w:pPr>
              <w:spacing w:line="360" w:lineRule="exact"/>
              <w:rPr>
                <w:rFonts w:ascii="游明朝" w:eastAsia="游明朝" w:hAnsi="游明朝"/>
                <w:sz w:val="22"/>
              </w:rPr>
            </w:pPr>
            <w:r>
              <w:rPr>
                <w:rFonts w:ascii="游明朝" w:eastAsia="游明朝" w:hAnsi="游明朝" w:hint="eastAsia"/>
                <w:sz w:val="22"/>
              </w:rPr>
              <w:t>ねりまの食育応援店交流会開催（参加店舗数５店舗）</w:t>
            </w:r>
          </w:p>
        </w:tc>
      </w:tr>
      <w:tr w:rsidR="004B493A" w:rsidRPr="00305BCA" w:rsidTr="00305BCA">
        <w:tc>
          <w:tcPr>
            <w:tcW w:w="1701" w:type="dxa"/>
          </w:tcPr>
          <w:p w:rsidR="004B493A" w:rsidRPr="00305BCA" w:rsidRDefault="004B493A" w:rsidP="00305BCA">
            <w:pPr>
              <w:spacing w:line="360" w:lineRule="exact"/>
              <w:jc w:val="right"/>
              <w:rPr>
                <w:rFonts w:ascii="游明朝" w:eastAsia="游明朝" w:hAnsi="游明朝"/>
                <w:sz w:val="22"/>
              </w:rPr>
            </w:pPr>
            <w:r w:rsidRPr="00305BCA">
              <w:rPr>
                <w:rFonts w:ascii="游明朝" w:eastAsia="游明朝" w:hAnsi="游明朝" w:hint="eastAsia"/>
                <w:sz w:val="22"/>
              </w:rPr>
              <w:t>３月</w:t>
            </w:r>
          </w:p>
        </w:tc>
        <w:tc>
          <w:tcPr>
            <w:tcW w:w="7371" w:type="dxa"/>
          </w:tcPr>
          <w:p w:rsidR="004B493A" w:rsidRPr="00305BCA" w:rsidRDefault="00305BCA" w:rsidP="00305BCA">
            <w:pPr>
              <w:spacing w:line="360" w:lineRule="exact"/>
              <w:rPr>
                <w:rFonts w:ascii="游明朝" w:eastAsia="游明朝" w:hAnsi="游明朝"/>
                <w:sz w:val="22"/>
              </w:rPr>
            </w:pPr>
            <w:r>
              <w:rPr>
                <w:rFonts w:ascii="游明朝" w:eastAsia="游明朝" w:hAnsi="游明朝" w:hint="eastAsia"/>
                <w:sz w:val="22"/>
              </w:rPr>
              <w:t>令和元</w:t>
            </w:r>
            <w:r w:rsidR="004B493A" w:rsidRPr="00305BCA">
              <w:rPr>
                <w:rFonts w:ascii="游明朝" w:eastAsia="游明朝" w:hAnsi="游明朝" w:hint="eastAsia"/>
                <w:sz w:val="22"/>
              </w:rPr>
              <w:t>年度登録店舗数</w:t>
            </w:r>
            <w:r>
              <w:rPr>
                <w:rFonts w:ascii="游明朝" w:eastAsia="游明朝" w:hAnsi="游明朝" w:hint="eastAsia"/>
                <w:sz w:val="22"/>
              </w:rPr>
              <w:t>70</w:t>
            </w:r>
            <w:r w:rsidR="004B493A" w:rsidRPr="00305BCA">
              <w:rPr>
                <w:rFonts w:ascii="游明朝" w:eastAsia="游明朝" w:hAnsi="游明朝" w:hint="eastAsia"/>
                <w:sz w:val="22"/>
              </w:rPr>
              <w:t>店舗</w:t>
            </w:r>
          </w:p>
        </w:tc>
      </w:tr>
    </w:tbl>
    <w:p w:rsidR="004B493A" w:rsidRPr="00305BCA" w:rsidRDefault="00D75CCE" w:rsidP="00305BCA">
      <w:pPr>
        <w:spacing w:line="360" w:lineRule="exact"/>
        <w:rPr>
          <w:rFonts w:ascii="游明朝" w:eastAsia="游明朝" w:hAnsi="游明朝"/>
          <w:sz w:val="22"/>
        </w:rPr>
      </w:pPr>
      <w:r>
        <w:rPr>
          <w:rFonts w:ascii="游明朝" w:eastAsia="游明朝" w:hAnsi="游明朝" w:hint="eastAsia"/>
          <w:sz w:val="22"/>
        </w:rPr>
        <w:t xml:space="preserve">　【第７期２年目】</w:t>
      </w:r>
    </w:p>
    <w:tbl>
      <w:tblPr>
        <w:tblStyle w:val="a7"/>
        <w:tblW w:w="0" w:type="auto"/>
        <w:tblInd w:w="421" w:type="dxa"/>
        <w:tblLook w:val="04A0" w:firstRow="1" w:lastRow="0" w:firstColumn="1" w:lastColumn="0" w:noHBand="0" w:noVBand="1"/>
      </w:tblPr>
      <w:tblGrid>
        <w:gridCol w:w="1701"/>
        <w:gridCol w:w="7364"/>
      </w:tblGrid>
      <w:tr w:rsidR="004B493A" w:rsidRPr="00305BCA" w:rsidTr="006B6F6A">
        <w:tc>
          <w:tcPr>
            <w:tcW w:w="1701" w:type="dxa"/>
          </w:tcPr>
          <w:p w:rsidR="004B493A" w:rsidRPr="00305BCA" w:rsidRDefault="006B6F6A" w:rsidP="00305BCA">
            <w:pPr>
              <w:spacing w:line="360" w:lineRule="exact"/>
              <w:jc w:val="right"/>
              <w:rPr>
                <w:rFonts w:ascii="游明朝" w:eastAsia="游明朝" w:hAnsi="游明朝"/>
                <w:sz w:val="22"/>
              </w:rPr>
            </w:pPr>
            <w:r>
              <w:rPr>
                <w:rFonts w:ascii="游明朝" w:eastAsia="游明朝" w:hAnsi="游明朝" w:hint="eastAsia"/>
                <w:sz w:val="22"/>
              </w:rPr>
              <w:t>令和２年７</w:t>
            </w:r>
            <w:r w:rsidR="004B493A" w:rsidRPr="00305BCA">
              <w:rPr>
                <w:rFonts w:ascii="游明朝" w:eastAsia="游明朝" w:hAnsi="游明朝" w:hint="eastAsia"/>
                <w:sz w:val="22"/>
              </w:rPr>
              <w:t>月</w:t>
            </w:r>
          </w:p>
        </w:tc>
        <w:tc>
          <w:tcPr>
            <w:tcW w:w="7364" w:type="dxa"/>
          </w:tcPr>
          <w:p w:rsidR="004B493A" w:rsidRPr="00305BCA" w:rsidRDefault="006B6F6A" w:rsidP="00305BCA">
            <w:pPr>
              <w:spacing w:line="360" w:lineRule="exact"/>
              <w:rPr>
                <w:rFonts w:ascii="游明朝" w:eastAsia="游明朝" w:hAnsi="游明朝"/>
                <w:sz w:val="22"/>
              </w:rPr>
            </w:pPr>
            <w:r>
              <w:rPr>
                <w:rFonts w:ascii="游明朝" w:eastAsia="游明朝" w:hAnsi="游明朝" w:hint="eastAsia"/>
                <w:sz w:val="22"/>
              </w:rPr>
              <w:t>ねりまの食育応援店情報誌（第三版）発行</w:t>
            </w:r>
          </w:p>
        </w:tc>
      </w:tr>
      <w:tr w:rsidR="004B493A" w:rsidRPr="00305BCA" w:rsidTr="006B6F6A">
        <w:tc>
          <w:tcPr>
            <w:tcW w:w="1701" w:type="dxa"/>
          </w:tcPr>
          <w:p w:rsidR="004B493A" w:rsidRPr="00305BCA" w:rsidRDefault="006B6F6A" w:rsidP="00305BCA">
            <w:pPr>
              <w:spacing w:line="360" w:lineRule="exact"/>
              <w:jc w:val="right"/>
              <w:rPr>
                <w:rFonts w:ascii="游明朝" w:eastAsia="游明朝" w:hAnsi="游明朝"/>
                <w:sz w:val="22"/>
              </w:rPr>
            </w:pPr>
            <w:r>
              <w:rPr>
                <w:rFonts w:ascii="游明朝" w:eastAsia="游明朝" w:hAnsi="游明朝" w:hint="eastAsia"/>
                <w:sz w:val="22"/>
              </w:rPr>
              <w:t>10</w:t>
            </w:r>
            <w:r w:rsidR="004B493A" w:rsidRPr="00305BCA">
              <w:rPr>
                <w:rFonts w:ascii="游明朝" w:eastAsia="游明朝" w:hAnsi="游明朝" w:hint="eastAsia"/>
                <w:sz w:val="22"/>
              </w:rPr>
              <w:t>月</w:t>
            </w:r>
          </w:p>
        </w:tc>
        <w:tc>
          <w:tcPr>
            <w:tcW w:w="7364" w:type="dxa"/>
          </w:tcPr>
          <w:p w:rsidR="004B493A" w:rsidRPr="00305BCA" w:rsidRDefault="006B6F6A" w:rsidP="00305BCA">
            <w:pPr>
              <w:spacing w:line="360" w:lineRule="exact"/>
              <w:rPr>
                <w:rFonts w:ascii="游明朝" w:eastAsia="游明朝" w:hAnsi="游明朝"/>
                <w:sz w:val="22"/>
              </w:rPr>
            </w:pPr>
            <w:r>
              <w:rPr>
                <w:rFonts w:ascii="游明朝" w:eastAsia="游明朝" w:hAnsi="游明朝" w:hint="eastAsia"/>
                <w:sz w:val="22"/>
              </w:rPr>
              <w:t>健康管理アプリ（ねりまちてくてくサプリ）を利用した健康インセンティブ事業「近所で見つけるねりまの食育応援店！！てくてくサプリで楽しく歩こう！キャンペーン」実施</w:t>
            </w:r>
          </w:p>
        </w:tc>
      </w:tr>
      <w:tr w:rsidR="00D75CCE" w:rsidRPr="00305BCA" w:rsidTr="006B6F6A">
        <w:tc>
          <w:tcPr>
            <w:tcW w:w="1701" w:type="dxa"/>
          </w:tcPr>
          <w:p w:rsidR="00D75CCE" w:rsidRDefault="00D75CCE" w:rsidP="00305BCA">
            <w:pPr>
              <w:spacing w:line="360" w:lineRule="exact"/>
              <w:jc w:val="right"/>
              <w:rPr>
                <w:rFonts w:ascii="游明朝" w:eastAsia="游明朝" w:hAnsi="游明朝"/>
                <w:sz w:val="22"/>
              </w:rPr>
            </w:pPr>
            <w:r>
              <w:rPr>
                <w:rFonts w:ascii="游明朝" w:eastAsia="游明朝" w:hAnsi="游明朝" w:hint="eastAsia"/>
                <w:sz w:val="22"/>
              </w:rPr>
              <w:t>11月</w:t>
            </w:r>
          </w:p>
        </w:tc>
        <w:tc>
          <w:tcPr>
            <w:tcW w:w="7364" w:type="dxa"/>
          </w:tcPr>
          <w:p w:rsidR="00D75CCE" w:rsidRDefault="00D75CCE" w:rsidP="00305BCA">
            <w:pPr>
              <w:spacing w:line="360" w:lineRule="exact"/>
              <w:rPr>
                <w:rFonts w:ascii="游明朝" w:eastAsia="游明朝" w:hAnsi="游明朝"/>
                <w:sz w:val="22"/>
              </w:rPr>
            </w:pPr>
            <w:r>
              <w:rPr>
                <w:rFonts w:ascii="游明朝" w:eastAsia="游明朝" w:hAnsi="游明朝" w:hint="eastAsia"/>
                <w:sz w:val="22"/>
              </w:rPr>
              <w:t>ねりまほっとラインでの特集（練馬の食育）の中で、ねりまの食育応援店を紹介</w:t>
            </w:r>
          </w:p>
        </w:tc>
      </w:tr>
      <w:tr w:rsidR="004B493A" w:rsidRPr="00305BCA" w:rsidTr="006B6F6A">
        <w:tc>
          <w:tcPr>
            <w:tcW w:w="1701" w:type="dxa"/>
          </w:tcPr>
          <w:p w:rsidR="004B493A" w:rsidRPr="00305BCA" w:rsidRDefault="006B6F6A" w:rsidP="00305BCA">
            <w:pPr>
              <w:spacing w:line="360" w:lineRule="exact"/>
              <w:jc w:val="right"/>
              <w:rPr>
                <w:rFonts w:ascii="游明朝" w:eastAsia="游明朝" w:hAnsi="游明朝"/>
                <w:sz w:val="22"/>
              </w:rPr>
            </w:pPr>
            <w:r>
              <w:rPr>
                <w:rFonts w:ascii="游明朝" w:eastAsia="游明朝" w:hAnsi="游明朝" w:hint="eastAsia"/>
                <w:sz w:val="22"/>
              </w:rPr>
              <w:t>12</w:t>
            </w:r>
            <w:r w:rsidR="004B493A" w:rsidRPr="00305BCA">
              <w:rPr>
                <w:rFonts w:ascii="游明朝" w:eastAsia="游明朝" w:hAnsi="游明朝" w:hint="eastAsia"/>
                <w:sz w:val="22"/>
              </w:rPr>
              <w:t>月</w:t>
            </w:r>
          </w:p>
        </w:tc>
        <w:tc>
          <w:tcPr>
            <w:tcW w:w="7364" w:type="dxa"/>
          </w:tcPr>
          <w:p w:rsidR="004B493A" w:rsidRPr="00305BCA" w:rsidRDefault="00D75CCE" w:rsidP="00305BCA">
            <w:pPr>
              <w:spacing w:line="360" w:lineRule="exact"/>
              <w:rPr>
                <w:rFonts w:ascii="游明朝" w:eastAsia="游明朝" w:hAnsi="游明朝"/>
                <w:sz w:val="22"/>
              </w:rPr>
            </w:pPr>
            <w:r>
              <w:rPr>
                <w:rFonts w:ascii="游明朝" w:eastAsia="游明朝" w:hAnsi="游明朝" w:hint="eastAsia"/>
                <w:sz w:val="22"/>
              </w:rPr>
              <w:t>ねりまの食育応援店作成協力による、</w:t>
            </w:r>
            <w:r w:rsidR="006B6F6A">
              <w:rPr>
                <w:rFonts w:ascii="游明朝" w:eastAsia="游明朝" w:hAnsi="游明朝" w:hint="eastAsia"/>
                <w:sz w:val="22"/>
              </w:rPr>
              <w:t>食育実践ハンドブック「野菜とれとれ！１日５とれとれ！（冬野菜レシピ集）」発行</w:t>
            </w:r>
          </w:p>
        </w:tc>
      </w:tr>
      <w:tr w:rsidR="004B493A" w:rsidRPr="00305BCA" w:rsidTr="006B6F6A">
        <w:tc>
          <w:tcPr>
            <w:tcW w:w="1701" w:type="dxa"/>
          </w:tcPr>
          <w:p w:rsidR="004B493A" w:rsidRPr="00305BCA" w:rsidRDefault="00D75CCE" w:rsidP="00305BCA">
            <w:pPr>
              <w:spacing w:line="360" w:lineRule="exact"/>
              <w:jc w:val="right"/>
              <w:rPr>
                <w:rFonts w:ascii="游明朝" w:eastAsia="游明朝" w:hAnsi="游明朝"/>
                <w:sz w:val="22"/>
              </w:rPr>
            </w:pPr>
            <w:r>
              <w:rPr>
                <w:rFonts w:ascii="游明朝" w:eastAsia="游明朝" w:hAnsi="游明朝" w:hint="eastAsia"/>
                <w:sz w:val="22"/>
              </w:rPr>
              <w:t>令和３</w:t>
            </w:r>
            <w:r w:rsidR="004B493A" w:rsidRPr="00305BCA">
              <w:rPr>
                <w:rFonts w:ascii="游明朝" w:eastAsia="游明朝" w:hAnsi="游明朝" w:hint="eastAsia"/>
                <w:sz w:val="22"/>
              </w:rPr>
              <w:t>年３月</w:t>
            </w:r>
          </w:p>
        </w:tc>
        <w:tc>
          <w:tcPr>
            <w:tcW w:w="7364" w:type="dxa"/>
          </w:tcPr>
          <w:p w:rsidR="004B493A" w:rsidRPr="00305BCA" w:rsidRDefault="00D75CCE" w:rsidP="00D75CCE">
            <w:pPr>
              <w:spacing w:line="360" w:lineRule="exact"/>
              <w:rPr>
                <w:rFonts w:ascii="游明朝" w:eastAsia="游明朝" w:hAnsi="游明朝"/>
                <w:sz w:val="22"/>
              </w:rPr>
            </w:pPr>
            <w:r>
              <w:rPr>
                <w:rFonts w:ascii="游明朝" w:eastAsia="游明朝" w:hAnsi="游明朝" w:hint="eastAsia"/>
                <w:sz w:val="22"/>
              </w:rPr>
              <w:t>令和２</w:t>
            </w:r>
            <w:r w:rsidR="004B493A" w:rsidRPr="00305BCA">
              <w:rPr>
                <w:rFonts w:ascii="游明朝" w:eastAsia="游明朝" w:hAnsi="游明朝" w:hint="eastAsia"/>
                <w:sz w:val="22"/>
              </w:rPr>
              <w:t>年度登録店舗数</w:t>
            </w:r>
            <w:r>
              <w:rPr>
                <w:rFonts w:ascii="游明朝" w:eastAsia="游明朝" w:hAnsi="游明朝" w:hint="eastAsia"/>
                <w:sz w:val="22"/>
              </w:rPr>
              <w:t>77</w:t>
            </w:r>
            <w:r w:rsidR="004B493A" w:rsidRPr="00305BCA">
              <w:rPr>
                <w:rFonts w:ascii="游明朝" w:eastAsia="游明朝" w:hAnsi="游明朝" w:hint="eastAsia"/>
                <w:sz w:val="22"/>
              </w:rPr>
              <w:t>店舗</w:t>
            </w:r>
          </w:p>
        </w:tc>
      </w:tr>
    </w:tbl>
    <w:p w:rsidR="00C60A30" w:rsidRPr="00305BCA" w:rsidRDefault="00C60A30" w:rsidP="00305BCA">
      <w:pPr>
        <w:spacing w:line="360" w:lineRule="exact"/>
        <w:rPr>
          <w:rFonts w:ascii="游明朝" w:eastAsia="游明朝" w:hAnsi="游明朝"/>
          <w:sz w:val="22"/>
        </w:rPr>
      </w:pPr>
    </w:p>
    <w:p w:rsidR="00C60A30" w:rsidRPr="00305BCA" w:rsidRDefault="00D75CCE" w:rsidP="00305BCA">
      <w:pPr>
        <w:spacing w:line="360" w:lineRule="exact"/>
        <w:rPr>
          <w:rFonts w:ascii="游明朝" w:eastAsia="游明朝" w:hAnsi="游明朝"/>
          <w:sz w:val="22"/>
        </w:rPr>
      </w:pPr>
      <w:r>
        <w:rPr>
          <w:rFonts w:ascii="游明朝" w:eastAsia="游明朝" w:hAnsi="游明朝" w:hint="eastAsia"/>
          <w:sz w:val="22"/>
        </w:rPr>
        <w:t>３　第７期部会活動報告</w:t>
      </w:r>
    </w:p>
    <w:p w:rsidR="00DC7025" w:rsidRPr="00F97175" w:rsidRDefault="00F97175" w:rsidP="00F97175">
      <w:pPr>
        <w:pStyle w:val="ac"/>
        <w:numPr>
          <w:ilvl w:val="0"/>
          <w:numId w:val="1"/>
        </w:numPr>
        <w:spacing w:line="360" w:lineRule="exact"/>
        <w:ind w:leftChars="0"/>
        <w:rPr>
          <w:rFonts w:ascii="游明朝" w:eastAsia="游明朝" w:hAnsi="游明朝"/>
          <w:sz w:val="22"/>
        </w:rPr>
      </w:pPr>
      <w:r w:rsidRPr="00F97175">
        <w:rPr>
          <w:rFonts w:ascii="游明朝" w:eastAsia="游明朝" w:hAnsi="游明朝" w:hint="eastAsia"/>
          <w:sz w:val="22"/>
        </w:rPr>
        <w:t xml:space="preserve">　ねりまの</w:t>
      </w:r>
      <w:r>
        <w:rPr>
          <w:rFonts w:ascii="游明朝" w:eastAsia="游明朝" w:hAnsi="游明朝" w:hint="eastAsia"/>
          <w:sz w:val="22"/>
        </w:rPr>
        <w:t>食育応援店事業の周知方法</w:t>
      </w:r>
      <w:r w:rsidR="00DC7025" w:rsidRPr="00F97175">
        <w:rPr>
          <w:rFonts w:ascii="游明朝" w:eastAsia="游明朝" w:hAnsi="游明朝" w:hint="eastAsia"/>
          <w:sz w:val="22"/>
        </w:rPr>
        <w:t>について</w:t>
      </w:r>
    </w:p>
    <w:p w:rsidR="00DC7025" w:rsidRPr="00305BCA" w:rsidRDefault="00F97175" w:rsidP="00F97175">
      <w:pPr>
        <w:spacing w:line="360" w:lineRule="exact"/>
        <w:ind w:left="440" w:hangingChars="200" w:hanging="440"/>
        <w:rPr>
          <w:rFonts w:ascii="游明朝" w:eastAsia="游明朝" w:hAnsi="游明朝"/>
          <w:sz w:val="22"/>
        </w:rPr>
      </w:pPr>
      <w:r>
        <w:rPr>
          <w:rFonts w:ascii="游明朝" w:eastAsia="游明朝" w:hAnsi="游明朝" w:hint="eastAsia"/>
          <w:sz w:val="22"/>
        </w:rPr>
        <w:t xml:space="preserve">　　　情報誌についてはアナログ世代には好評のため、継続して作成することが周知として有効である。若い世代はSNS等を利用しているため、区ホームページやアプリを充実させていく。</w:t>
      </w:r>
    </w:p>
    <w:p w:rsidR="00DC7025" w:rsidRPr="00305BCA" w:rsidRDefault="00DC7025" w:rsidP="00305BCA">
      <w:pPr>
        <w:spacing w:line="360" w:lineRule="exact"/>
        <w:rPr>
          <w:rFonts w:ascii="游明朝" w:eastAsia="游明朝" w:hAnsi="游明朝"/>
          <w:sz w:val="22"/>
        </w:rPr>
      </w:pPr>
    </w:p>
    <w:p w:rsidR="00DC7025" w:rsidRPr="00F97175" w:rsidRDefault="00F97175" w:rsidP="00F97175">
      <w:pPr>
        <w:pStyle w:val="ac"/>
        <w:numPr>
          <w:ilvl w:val="0"/>
          <w:numId w:val="1"/>
        </w:numPr>
        <w:spacing w:line="360" w:lineRule="exact"/>
        <w:ind w:leftChars="0"/>
        <w:rPr>
          <w:rFonts w:ascii="游明朝" w:eastAsia="游明朝" w:hAnsi="游明朝"/>
          <w:sz w:val="22"/>
        </w:rPr>
      </w:pPr>
      <w:r w:rsidRPr="00F97175">
        <w:rPr>
          <w:rFonts w:ascii="游明朝" w:eastAsia="游明朝" w:hAnsi="游明朝" w:hint="eastAsia"/>
          <w:sz w:val="22"/>
        </w:rPr>
        <w:t xml:space="preserve">　登録店舗数の</w:t>
      </w:r>
      <w:r>
        <w:rPr>
          <w:rFonts w:ascii="游明朝" w:eastAsia="游明朝" w:hAnsi="游明朝" w:hint="eastAsia"/>
          <w:sz w:val="22"/>
        </w:rPr>
        <w:t>拡大</w:t>
      </w:r>
      <w:r w:rsidR="00DC7025" w:rsidRPr="00F97175">
        <w:rPr>
          <w:rFonts w:ascii="游明朝" w:eastAsia="游明朝" w:hAnsi="游明朝" w:hint="eastAsia"/>
          <w:sz w:val="22"/>
        </w:rPr>
        <w:t>について</w:t>
      </w:r>
    </w:p>
    <w:p w:rsidR="00DC7025" w:rsidRPr="00305BCA" w:rsidRDefault="00F97175" w:rsidP="00305BCA">
      <w:pPr>
        <w:spacing w:line="360" w:lineRule="exact"/>
        <w:ind w:leftChars="270" w:left="567"/>
        <w:rPr>
          <w:rFonts w:ascii="游明朝" w:eastAsia="游明朝" w:hAnsi="游明朝"/>
          <w:sz w:val="22"/>
        </w:rPr>
      </w:pPr>
      <w:r>
        <w:rPr>
          <w:rFonts w:ascii="游明朝" w:eastAsia="游明朝" w:hAnsi="游明朝" w:hint="eastAsia"/>
          <w:sz w:val="22"/>
        </w:rPr>
        <w:t xml:space="preserve">　現</w:t>
      </w:r>
      <w:r w:rsidR="00037510">
        <w:rPr>
          <w:rFonts w:ascii="游明朝" w:eastAsia="游明朝" w:hAnsi="游明朝" w:hint="eastAsia"/>
          <w:sz w:val="22"/>
        </w:rPr>
        <w:t>在登録している食育応援店から店舗を紹介してもらい、店舗数を増やしていく</w:t>
      </w:r>
      <w:r>
        <w:rPr>
          <w:rFonts w:ascii="游明朝" w:eastAsia="游明朝" w:hAnsi="游明朝" w:hint="eastAsia"/>
          <w:sz w:val="22"/>
        </w:rPr>
        <w:t>。</w:t>
      </w:r>
    </w:p>
    <w:p w:rsidR="00DC7025" w:rsidRPr="00037510" w:rsidRDefault="00DC7025" w:rsidP="00305BCA">
      <w:pPr>
        <w:spacing w:line="360" w:lineRule="exact"/>
        <w:rPr>
          <w:rFonts w:ascii="游明朝" w:eastAsia="游明朝" w:hAnsi="游明朝"/>
          <w:sz w:val="22"/>
        </w:rPr>
      </w:pPr>
    </w:p>
    <w:p w:rsidR="00DC7025" w:rsidRDefault="00F97175" w:rsidP="00F97175">
      <w:pPr>
        <w:pStyle w:val="ac"/>
        <w:numPr>
          <w:ilvl w:val="0"/>
          <w:numId w:val="1"/>
        </w:numPr>
        <w:spacing w:line="360" w:lineRule="exact"/>
        <w:ind w:leftChars="0"/>
        <w:rPr>
          <w:rFonts w:ascii="游明朝" w:eastAsia="游明朝" w:hAnsi="游明朝"/>
          <w:sz w:val="22"/>
        </w:rPr>
      </w:pPr>
      <w:r w:rsidRPr="00F97175">
        <w:rPr>
          <w:rFonts w:ascii="游明朝" w:eastAsia="游明朝" w:hAnsi="游明朝" w:hint="eastAsia"/>
          <w:sz w:val="22"/>
        </w:rPr>
        <w:lastRenderedPageBreak/>
        <w:t xml:space="preserve">　食育応援店イベント（</w:t>
      </w:r>
      <w:r>
        <w:rPr>
          <w:rFonts w:ascii="游明朝" w:eastAsia="游明朝" w:hAnsi="游明朝" w:hint="eastAsia"/>
          <w:sz w:val="22"/>
        </w:rPr>
        <w:t>販売会）の検討</w:t>
      </w:r>
    </w:p>
    <w:p w:rsidR="00F97175" w:rsidRDefault="00F97175" w:rsidP="00F97175">
      <w:pPr>
        <w:pStyle w:val="ac"/>
        <w:spacing w:line="360" w:lineRule="exact"/>
        <w:ind w:leftChars="0" w:left="580"/>
        <w:rPr>
          <w:rFonts w:ascii="游明朝" w:eastAsia="游明朝" w:hAnsi="游明朝"/>
          <w:sz w:val="22"/>
        </w:rPr>
      </w:pPr>
      <w:r>
        <w:rPr>
          <w:rFonts w:ascii="游明朝" w:eastAsia="游明朝" w:hAnsi="游明朝" w:hint="eastAsia"/>
          <w:sz w:val="22"/>
        </w:rPr>
        <w:t xml:space="preserve">　事業周知としては有効である。実施時期は店舗が忙しい時期を避け、５・６・９月頃で計画してはどうか。天候に左右されない場所での実施が望ましい。イベントを通じて、食育応援店同士や、農家、学校、JAを繋げられるとさらによいのではないか。</w:t>
      </w:r>
    </w:p>
    <w:p w:rsidR="00037510" w:rsidRDefault="00037510" w:rsidP="00F97175">
      <w:pPr>
        <w:pStyle w:val="ac"/>
        <w:spacing w:line="360" w:lineRule="exact"/>
        <w:ind w:leftChars="0" w:left="580"/>
        <w:rPr>
          <w:rFonts w:ascii="游明朝" w:eastAsia="游明朝" w:hAnsi="游明朝"/>
          <w:sz w:val="22"/>
        </w:rPr>
      </w:pPr>
    </w:p>
    <w:p w:rsidR="00037510" w:rsidRDefault="00037510" w:rsidP="00037510">
      <w:pPr>
        <w:spacing w:line="360" w:lineRule="exact"/>
        <w:rPr>
          <w:rFonts w:ascii="游明朝" w:eastAsia="游明朝" w:hAnsi="游明朝"/>
          <w:sz w:val="22"/>
        </w:rPr>
      </w:pPr>
      <w:r>
        <w:rPr>
          <w:rFonts w:ascii="游明朝" w:eastAsia="游明朝" w:hAnsi="游明朝" w:hint="eastAsia"/>
          <w:sz w:val="22"/>
        </w:rPr>
        <w:t xml:space="preserve">　④　食育実践ハンドブック「野菜とれとれ１１日５とれとれ！（冬野菜レシピ集）」作成</w:t>
      </w:r>
    </w:p>
    <w:p w:rsidR="00DC7025" w:rsidRDefault="00037510" w:rsidP="005E34E2">
      <w:pPr>
        <w:spacing w:line="360" w:lineRule="exact"/>
        <w:ind w:left="440" w:hangingChars="200" w:hanging="440"/>
        <w:rPr>
          <w:rFonts w:ascii="游明朝" w:eastAsia="游明朝" w:hAnsi="游明朝"/>
          <w:sz w:val="22"/>
        </w:rPr>
      </w:pPr>
      <w:r>
        <w:rPr>
          <w:rFonts w:ascii="游明朝" w:eastAsia="游明朝" w:hAnsi="游明朝" w:hint="eastAsia"/>
          <w:sz w:val="22"/>
        </w:rPr>
        <w:t xml:space="preserve">　　　ねりまの食育応援店</w:t>
      </w:r>
      <w:r w:rsidR="00C87A7B">
        <w:rPr>
          <w:rFonts w:ascii="游明朝" w:eastAsia="游明朝" w:hAnsi="游明朝" w:hint="eastAsia"/>
          <w:sz w:val="22"/>
        </w:rPr>
        <w:t>の周知および野菜摂取量の向上を目指して作成した。ねりまの食育応援店</w:t>
      </w:r>
      <w:r w:rsidR="005E34E2">
        <w:rPr>
          <w:rFonts w:ascii="游明朝" w:eastAsia="游明朝" w:hAnsi="游明朝" w:hint="eastAsia"/>
          <w:sz w:val="22"/>
        </w:rPr>
        <w:t>の協力により、</w:t>
      </w:r>
      <w:r>
        <w:rPr>
          <w:rFonts w:ascii="游明朝" w:eastAsia="游明朝" w:hAnsi="游明朝" w:hint="eastAsia"/>
          <w:sz w:val="22"/>
        </w:rPr>
        <w:t>冬野菜を使用したレシピを提供し</w:t>
      </w:r>
      <w:r w:rsidR="00C87A7B">
        <w:rPr>
          <w:rFonts w:ascii="游明朝" w:eastAsia="游明朝" w:hAnsi="游明朝" w:hint="eastAsia"/>
          <w:sz w:val="22"/>
        </w:rPr>
        <w:t>てもらい</w:t>
      </w:r>
      <w:r w:rsidR="005E34E2">
        <w:rPr>
          <w:rFonts w:ascii="游明朝" w:eastAsia="游明朝" w:hAnsi="游明朝" w:hint="eastAsia"/>
          <w:sz w:val="22"/>
        </w:rPr>
        <w:t>冊子を</w:t>
      </w:r>
      <w:r w:rsidR="00C87A7B">
        <w:rPr>
          <w:rFonts w:ascii="游明朝" w:eastAsia="游明朝" w:hAnsi="游明朝" w:hint="eastAsia"/>
          <w:sz w:val="22"/>
        </w:rPr>
        <w:t>作成</w:t>
      </w:r>
      <w:r w:rsidR="005E34E2">
        <w:rPr>
          <w:rFonts w:ascii="游明朝" w:eastAsia="游明朝" w:hAnsi="游明朝" w:hint="eastAsia"/>
          <w:sz w:val="22"/>
        </w:rPr>
        <w:t>した。また、より</w:t>
      </w:r>
      <w:r w:rsidR="00C87A7B">
        <w:rPr>
          <w:rFonts w:ascii="游明朝" w:eastAsia="游明朝" w:hAnsi="游明朝" w:hint="eastAsia"/>
          <w:sz w:val="22"/>
        </w:rPr>
        <w:t>多くの方へ</w:t>
      </w:r>
      <w:r w:rsidR="005E34E2">
        <w:rPr>
          <w:rFonts w:ascii="游明朝" w:eastAsia="游明朝" w:hAnsi="游明朝" w:hint="eastAsia"/>
          <w:sz w:val="22"/>
        </w:rPr>
        <w:t>周知</w:t>
      </w:r>
      <w:r w:rsidR="00C87A7B">
        <w:rPr>
          <w:rFonts w:ascii="游明朝" w:eastAsia="游明朝" w:hAnsi="游明朝" w:hint="eastAsia"/>
          <w:sz w:val="22"/>
        </w:rPr>
        <w:t>するために、応援店での配布はもちろん、図書館でも配布し</w:t>
      </w:r>
      <w:bookmarkStart w:id="0" w:name="_GoBack"/>
      <w:bookmarkEnd w:id="0"/>
      <w:r w:rsidR="005E34E2">
        <w:rPr>
          <w:rFonts w:ascii="游明朝" w:eastAsia="游明朝" w:hAnsi="游明朝" w:hint="eastAsia"/>
          <w:sz w:val="22"/>
        </w:rPr>
        <w:t>た。</w:t>
      </w:r>
    </w:p>
    <w:p w:rsidR="005E34E2" w:rsidRPr="005E34E2" w:rsidRDefault="005E34E2" w:rsidP="005E34E2">
      <w:pPr>
        <w:spacing w:line="360" w:lineRule="exact"/>
        <w:ind w:left="440" w:hangingChars="200" w:hanging="440"/>
        <w:rPr>
          <w:rFonts w:ascii="游明朝" w:eastAsia="游明朝" w:hAnsi="游明朝"/>
          <w:sz w:val="22"/>
        </w:rPr>
      </w:pPr>
    </w:p>
    <w:p w:rsidR="00DC7025" w:rsidRDefault="00037510" w:rsidP="00F97175">
      <w:pPr>
        <w:spacing w:line="360" w:lineRule="exact"/>
        <w:rPr>
          <w:rFonts w:ascii="游明朝" w:eastAsia="游明朝" w:hAnsi="游明朝"/>
          <w:sz w:val="22"/>
        </w:rPr>
      </w:pPr>
      <w:r>
        <w:rPr>
          <w:rFonts w:ascii="游明朝" w:eastAsia="游明朝" w:hAnsi="游明朝" w:hint="eastAsia"/>
          <w:sz w:val="22"/>
        </w:rPr>
        <w:t>４　第８期にむけて</w:t>
      </w:r>
    </w:p>
    <w:p w:rsidR="00C57643" w:rsidRDefault="00C57643" w:rsidP="00C57643">
      <w:pPr>
        <w:pStyle w:val="ac"/>
        <w:numPr>
          <w:ilvl w:val="0"/>
          <w:numId w:val="2"/>
        </w:numPr>
        <w:spacing w:line="360" w:lineRule="exact"/>
        <w:ind w:leftChars="0"/>
        <w:rPr>
          <w:rFonts w:ascii="游明朝" w:eastAsia="游明朝" w:hAnsi="游明朝"/>
          <w:sz w:val="22"/>
        </w:rPr>
      </w:pPr>
      <w:r>
        <w:rPr>
          <w:rFonts w:ascii="游明朝" w:eastAsia="游明朝" w:hAnsi="游明朝" w:hint="eastAsia"/>
          <w:sz w:val="22"/>
        </w:rPr>
        <w:t>食育イベント等の企画、実施</w:t>
      </w:r>
    </w:p>
    <w:p w:rsidR="00F97175" w:rsidRPr="00C57643" w:rsidRDefault="00B50414" w:rsidP="00C57643">
      <w:pPr>
        <w:spacing w:line="360" w:lineRule="exact"/>
        <w:ind w:leftChars="100" w:left="210" w:firstLineChars="100" w:firstLine="220"/>
        <w:rPr>
          <w:rFonts w:ascii="游明朝" w:eastAsia="游明朝" w:hAnsi="游明朝"/>
          <w:sz w:val="22"/>
        </w:rPr>
      </w:pPr>
      <w:r w:rsidRPr="00C57643">
        <w:rPr>
          <w:rFonts w:ascii="游明朝" w:eastAsia="游明朝" w:hAnsi="游明朝" w:hint="eastAsia"/>
          <w:sz w:val="22"/>
        </w:rPr>
        <w:t>練馬区健康づくりサポートプラン「６　地域と取り組むねりまの食育　⑵練馬ならではの食生活を推進」の主な取組として、ねりまの食育</w:t>
      </w:r>
      <w:r w:rsidR="00C57643" w:rsidRPr="00C57643">
        <w:rPr>
          <w:rFonts w:ascii="游明朝" w:eastAsia="游明朝" w:hAnsi="游明朝" w:hint="eastAsia"/>
          <w:sz w:val="22"/>
        </w:rPr>
        <w:t>応援店の店主によるプロならではの知識や技を伝える食育イベント等の企画を挙げている。実施可能な時期、方法、周知等について、引き続き検討していく。</w:t>
      </w:r>
    </w:p>
    <w:p w:rsidR="00C57643" w:rsidRDefault="00C57643" w:rsidP="00B50414">
      <w:pPr>
        <w:spacing w:line="360" w:lineRule="exact"/>
        <w:ind w:left="220" w:hangingChars="100" w:hanging="220"/>
        <w:rPr>
          <w:rFonts w:ascii="游明朝" w:eastAsia="游明朝" w:hAnsi="游明朝"/>
          <w:sz w:val="22"/>
        </w:rPr>
      </w:pPr>
    </w:p>
    <w:p w:rsidR="00C57643" w:rsidRDefault="00C57643" w:rsidP="00C57643">
      <w:pPr>
        <w:pStyle w:val="ac"/>
        <w:numPr>
          <w:ilvl w:val="0"/>
          <w:numId w:val="2"/>
        </w:numPr>
        <w:spacing w:line="360" w:lineRule="exact"/>
        <w:ind w:leftChars="0"/>
        <w:rPr>
          <w:rFonts w:ascii="游明朝" w:eastAsia="游明朝" w:hAnsi="游明朝"/>
          <w:sz w:val="22"/>
        </w:rPr>
      </w:pPr>
      <w:r>
        <w:rPr>
          <w:rFonts w:ascii="游明朝" w:eastAsia="游明朝" w:hAnsi="游明朝" w:hint="eastAsia"/>
          <w:sz w:val="22"/>
        </w:rPr>
        <w:t>食育情報の発信</w:t>
      </w:r>
    </w:p>
    <w:p w:rsidR="00C57643" w:rsidRPr="00C57643" w:rsidRDefault="005E34E2" w:rsidP="005E34E2">
      <w:pPr>
        <w:spacing w:line="360" w:lineRule="exact"/>
        <w:ind w:leftChars="100" w:left="210" w:firstLineChars="100" w:firstLine="220"/>
        <w:rPr>
          <w:rFonts w:ascii="游明朝" w:eastAsia="游明朝" w:hAnsi="游明朝"/>
          <w:sz w:val="22"/>
        </w:rPr>
      </w:pPr>
      <w:r>
        <w:rPr>
          <w:rFonts w:ascii="游明朝" w:eastAsia="游明朝" w:hAnsi="游明朝" w:hint="eastAsia"/>
          <w:sz w:val="22"/>
        </w:rPr>
        <w:t>第８期でも、ねりまの食育応援店の協力を経て、</w:t>
      </w:r>
      <w:r w:rsidR="00C57643" w:rsidRPr="00C57643">
        <w:rPr>
          <w:rFonts w:ascii="游明朝" w:eastAsia="游明朝" w:hAnsi="游明朝" w:hint="eastAsia"/>
          <w:sz w:val="22"/>
        </w:rPr>
        <w:t>食育実践ハンドブック</w:t>
      </w:r>
      <w:r>
        <w:rPr>
          <w:rFonts w:ascii="游明朝" w:eastAsia="游明朝" w:hAnsi="游明朝" w:hint="eastAsia"/>
          <w:sz w:val="22"/>
        </w:rPr>
        <w:t>「野菜とれとれ！１日５とれとれ！（季節版）</w:t>
      </w:r>
      <w:r w:rsidR="00C57643">
        <w:rPr>
          <w:rFonts w:ascii="游明朝" w:eastAsia="游明朝" w:hAnsi="游明朝" w:hint="eastAsia"/>
          <w:sz w:val="22"/>
        </w:rPr>
        <w:t>」</w:t>
      </w:r>
      <w:r w:rsidR="00C57643" w:rsidRPr="00C57643">
        <w:rPr>
          <w:rFonts w:ascii="游明朝" w:eastAsia="游明朝" w:hAnsi="游明朝" w:hint="eastAsia"/>
          <w:sz w:val="22"/>
        </w:rPr>
        <w:t>を作成し、</w:t>
      </w:r>
      <w:r>
        <w:rPr>
          <w:rFonts w:ascii="游明朝" w:eastAsia="游明朝" w:hAnsi="游明朝" w:hint="eastAsia"/>
          <w:sz w:val="22"/>
        </w:rPr>
        <w:t>冊子を活用した食育の発信を実施していく。また、冊子を活用した食育の発信に加え、今後も</w:t>
      </w:r>
      <w:r w:rsidR="00F201F9">
        <w:rPr>
          <w:rFonts w:ascii="游明朝" w:eastAsia="游明朝" w:hAnsi="游明朝" w:hint="eastAsia"/>
          <w:sz w:val="22"/>
        </w:rPr>
        <w:t>幅広い世代に向けて、ホームページやアプリ等による食育情報の発信についても検討していく。</w:t>
      </w:r>
    </w:p>
    <w:p w:rsidR="00B50414" w:rsidRPr="005E34E2" w:rsidRDefault="00B50414" w:rsidP="00B50414">
      <w:pPr>
        <w:spacing w:line="360" w:lineRule="exact"/>
        <w:ind w:left="220" w:hangingChars="100" w:hanging="220"/>
        <w:rPr>
          <w:rFonts w:ascii="游明朝" w:eastAsia="游明朝" w:hAnsi="游明朝"/>
          <w:sz w:val="22"/>
        </w:rPr>
      </w:pPr>
    </w:p>
    <w:p w:rsidR="00C60A30" w:rsidRPr="005E34E2" w:rsidRDefault="00C60A30" w:rsidP="00305BCA">
      <w:pPr>
        <w:spacing w:line="360" w:lineRule="exact"/>
        <w:rPr>
          <w:rFonts w:ascii="游明朝" w:eastAsia="游明朝" w:hAnsi="游明朝"/>
          <w:sz w:val="22"/>
        </w:rPr>
      </w:pPr>
    </w:p>
    <w:sectPr w:rsidR="00C60A30" w:rsidRPr="005E34E2" w:rsidSect="00305B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D7F" w:rsidRDefault="00235D7F" w:rsidP="00235D7F">
      <w:r>
        <w:separator/>
      </w:r>
    </w:p>
  </w:endnote>
  <w:endnote w:type="continuationSeparator" w:id="0">
    <w:p w:rsidR="00235D7F" w:rsidRDefault="00235D7F" w:rsidP="0023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D7F" w:rsidRDefault="00235D7F" w:rsidP="00235D7F">
      <w:r>
        <w:separator/>
      </w:r>
    </w:p>
  </w:footnote>
  <w:footnote w:type="continuationSeparator" w:id="0">
    <w:p w:rsidR="00235D7F" w:rsidRDefault="00235D7F" w:rsidP="0023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02A1C"/>
    <w:multiLevelType w:val="hybridMultilevel"/>
    <w:tmpl w:val="25DE1E08"/>
    <w:lvl w:ilvl="0" w:tplc="E6B0766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D5C27CC"/>
    <w:multiLevelType w:val="hybridMultilevel"/>
    <w:tmpl w:val="84E4B43C"/>
    <w:lvl w:ilvl="0" w:tplc="9DAC706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02"/>
    <w:rsid w:val="000219C0"/>
    <w:rsid w:val="00037510"/>
    <w:rsid w:val="001A692F"/>
    <w:rsid w:val="00235D7F"/>
    <w:rsid w:val="00273B11"/>
    <w:rsid w:val="00305BCA"/>
    <w:rsid w:val="004B493A"/>
    <w:rsid w:val="005E34E2"/>
    <w:rsid w:val="005F04E8"/>
    <w:rsid w:val="006B4AF8"/>
    <w:rsid w:val="006B6F6A"/>
    <w:rsid w:val="006C3277"/>
    <w:rsid w:val="0072262E"/>
    <w:rsid w:val="008448E0"/>
    <w:rsid w:val="0089325B"/>
    <w:rsid w:val="009C4335"/>
    <w:rsid w:val="00A96AF0"/>
    <w:rsid w:val="00B50414"/>
    <w:rsid w:val="00B738E8"/>
    <w:rsid w:val="00C21302"/>
    <w:rsid w:val="00C34D75"/>
    <w:rsid w:val="00C57643"/>
    <w:rsid w:val="00C60A30"/>
    <w:rsid w:val="00C87A7B"/>
    <w:rsid w:val="00CF49C4"/>
    <w:rsid w:val="00D75CCE"/>
    <w:rsid w:val="00D92786"/>
    <w:rsid w:val="00DC7025"/>
    <w:rsid w:val="00F201F9"/>
    <w:rsid w:val="00F60E24"/>
    <w:rsid w:val="00F97175"/>
    <w:rsid w:val="00FD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B97E00"/>
  <w15:chartTrackingRefBased/>
  <w15:docId w15:val="{1C494F93-8AE7-424E-92E1-4D73EABC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1302"/>
  </w:style>
  <w:style w:type="character" w:customStyle="1" w:styleId="a4">
    <w:name w:val="日付 (文字)"/>
    <w:basedOn w:val="a0"/>
    <w:link w:val="a3"/>
    <w:uiPriority w:val="99"/>
    <w:semiHidden/>
    <w:rsid w:val="00C21302"/>
  </w:style>
  <w:style w:type="paragraph" w:styleId="a5">
    <w:name w:val="Balloon Text"/>
    <w:basedOn w:val="a"/>
    <w:link w:val="a6"/>
    <w:uiPriority w:val="99"/>
    <w:semiHidden/>
    <w:unhideWhenUsed/>
    <w:rsid w:val="00B738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38E8"/>
    <w:rPr>
      <w:rFonts w:asciiTheme="majorHAnsi" w:eastAsiaTheme="majorEastAsia" w:hAnsiTheme="majorHAnsi" w:cstheme="majorBidi"/>
      <w:sz w:val="18"/>
      <w:szCs w:val="18"/>
    </w:rPr>
  </w:style>
  <w:style w:type="table" w:styleId="a7">
    <w:name w:val="Table Grid"/>
    <w:basedOn w:val="a1"/>
    <w:uiPriority w:val="39"/>
    <w:rsid w:val="004B4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35D7F"/>
    <w:pPr>
      <w:tabs>
        <w:tab w:val="center" w:pos="4252"/>
        <w:tab w:val="right" w:pos="8504"/>
      </w:tabs>
      <w:snapToGrid w:val="0"/>
    </w:pPr>
  </w:style>
  <w:style w:type="character" w:customStyle="1" w:styleId="a9">
    <w:name w:val="ヘッダー (文字)"/>
    <w:basedOn w:val="a0"/>
    <w:link w:val="a8"/>
    <w:uiPriority w:val="99"/>
    <w:rsid w:val="00235D7F"/>
  </w:style>
  <w:style w:type="paragraph" w:styleId="aa">
    <w:name w:val="footer"/>
    <w:basedOn w:val="a"/>
    <w:link w:val="ab"/>
    <w:uiPriority w:val="99"/>
    <w:unhideWhenUsed/>
    <w:rsid w:val="00235D7F"/>
    <w:pPr>
      <w:tabs>
        <w:tab w:val="center" w:pos="4252"/>
        <w:tab w:val="right" w:pos="8504"/>
      </w:tabs>
      <w:snapToGrid w:val="0"/>
    </w:pPr>
  </w:style>
  <w:style w:type="character" w:customStyle="1" w:styleId="ab">
    <w:name w:val="フッター (文字)"/>
    <w:basedOn w:val="a0"/>
    <w:link w:val="aa"/>
    <w:uiPriority w:val="99"/>
    <w:rsid w:val="00235D7F"/>
  </w:style>
  <w:style w:type="paragraph" w:styleId="ac">
    <w:name w:val="List Paragraph"/>
    <w:basedOn w:val="a"/>
    <w:uiPriority w:val="34"/>
    <w:qFormat/>
    <w:rsid w:val="00F971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彩織</dc:creator>
  <cp:keywords/>
  <dc:description/>
  <cp:lastModifiedBy>星野　彩織</cp:lastModifiedBy>
  <cp:revision>8</cp:revision>
  <cp:lastPrinted>2019-03-06T08:48:00Z</cp:lastPrinted>
  <dcterms:created xsi:type="dcterms:W3CDTF">2019-03-04T07:13:00Z</dcterms:created>
  <dcterms:modified xsi:type="dcterms:W3CDTF">2021-03-03T02:09:00Z</dcterms:modified>
</cp:coreProperties>
</file>