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MS-Gothic" w:asciiTheme="minorEastAsia" w:eastAsiaTheme="minorEastAsia" w:hAnsiTheme="minorEastAsia"/>
          <w:szCs w:val="24"/>
        </w:rPr>
      </w:pPr>
      <w:r>
        <mc:AlternateContent>
          <mc:Choice Requires="wps">
            <w:drawing>
              <wp:anchor behindDoc="0" distT="0" distB="0" distL="114300" distR="114300" simplePos="0" locked="0" layoutInCell="1" allowOverlap="1" relativeHeight="2">
                <wp:simplePos x="0" y="0"/>
                <wp:positionH relativeFrom="column">
                  <wp:posOffset>4663440</wp:posOffset>
                </wp:positionH>
                <wp:positionV relativeFrom="paragraph">
                  <wp:posOffset>-441325</wp:posOffset>
                </wp:positionV>
                <wp:extent cx="657860" cy="391160"/>
                <wp:effectExtent l="0" t="0" r="28575" b="28575"/>
                <wp:wrapNone/>
                <wp:docPr id="1" name="テキスト ボックス 1"/>
                <a:graphic xmlns:a="http://schemas.openxmlformats.org/drawingml/2006/main">
                  <a:graphicData uri="http://schemas.microsoft.com/office/word/2010/wordprocessingShape">
                    <wps:wsp>
                      <wps:cNvSpPr/>
                      <wps:spPr>
                        <a:xfrm>
                          <a:off x="0" y="0"/>
                          <a:ext cx="657360" cy="3906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4"/>
                              <w:rPr>
                                <w:color w:val="000000"/>
                              </w:rPr>
                            </w:pPr>
                            <w:bookmarkStart w:id="0" w:name="_GoBack"/>
                            <w:bookmarkEnd w:id="0"/>
                            <w:r>
                              <w:rPr>
                                <w:color w:val="000000"/>
                              </w:rPr>
                              <w:t>別紙１</w:t>
                            </w:r>
                          </w:p>
                        </w:txbxContent>
                      </wps:txbx>
                      <wps:bodyPr>
                        <a:prstTxWarp prst="textNoShape"/>
                        <a:noAutofit/>
                      </wps:bodyPr>
                    </wps:wsp>
                  </a:graphicData>
                </a:graphic>
              </wp:anchor>
            </w:drawing>
          </mc:Choice>
          <mc:Fallback>
            <w:pict>
              <v:rect id="shape_0" ID="テキスト ボックス 1" fillcolor="white" stroked="t" style="position:absolute;margin-left:367.2pt;margin-top:-34.75pt;width:51.7pt;height:30.7pt">
                <w10:wrap type="square"/>
                <v:fill o:detectmouseclick="t" type="solid" color2="black"/>
                <v:stroke color="black" weight="6480" joinstyle="round" endcap="flat"/>
                <v:textbox>
                  <w:txbxContent>
                    <w:p>
                      <w:pPr>
                        <w:pStyle w:val="Style24"/>
                        <w:rPr>
                          <w:color w:val="000000"/>
                        </w:rPr>
                      </w:pPr>
                      <w:bookmarkStart w:id="1" w:name="_GoBack"/>
                      <w:bookmarkEnd w:id="1"/>
                      <w:r>
                        <w:rPr>
                          <w:color w:val="000000"/>
                        </w:rPr>
                        <w:t>別紙１</w:t>
                      </w:r>
                    </w:p>
                  </w:txbxContent>
                </v:textbox>
              </v:rect>
            </w:pict>
          </mc:Fallback>
        </mc:AlternateContent>
      </w:r>
      <w:r>
        <w:rPr>
          <w:rFonts w:ascii="ＭＳ 明朝" w:hAnsi="ＭＳ 明朝" w:cs="MS-Gothic" w:eastAsia="ＭＳ 明朝" w:asciiTheme="minorEastAsia" w:eastAsiaTheme="minorEastAsia" w:hAnsiTheme="minorEastAsia"/>
          <w:spacing w:val="80"/>
          <w:sz w:val="32"/>
          <w:szCs w:val="24"/>
        </w:rPr>
        <w:t>監査報告</w:t>
      </w:r>
      <w:r>
        <w:rPr>
          <w:rFonts w:ascii="ＭＳ 明朝" w:hAnsi="ＭＳ 明朝" w:cs="MS-Gothic" w:eastAsia="ＭＳ 明朝" w:asciiTheme="minorEastAsia" w:eastAsiaTheme="minorEastAsia" w:hAnsiTheme="minorEastAsia"/>
          <w:sz w:val="32"/>
          <w:szCs w:val="24"/>
        </w:rPr>
        <w:t>書</w:t>
      </w:r>
    </w:p>
    <w:p>
      <w:pPr>
        <w:pStyle w:val="Normal"/>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平成○年○月○日</w:t>
      </w:r>
    </w:p>
    <w:p>
      <w:pPr>
        <w:pStyle w:val="Normal"/>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社会福祉法人</w:t>
      </w:r>
      <w:r>
        <w:rPr/>
        <w:t xml:space="preserve"> </w:t>
      </w:r>
      <w:r>
        <w:rPr>
          <w:rFonts w:ascii="ＭＳ 明朝" w:hAnsi="ＭＳ 明朝" w:cs="MS-Gothic" w:eastAsia="ＭＳ 明朝" w:asciiTheme="minorEastAsia" w:eastAsiaTheme="minorEastAsia" w:hAnsiTheme="minorEastAsia"/>
          <w:szCs w:val="24"/>
        </w:rPr>
        <w:t>○○○○</w:t>
      </w:r>
    </w:p>
    <w:p>
      <w:pPr>
        <w:pStyle w:val="Normal"/>
        <w:spacing w:before="180" w:after="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　理事長　○○ ○○ 殿</w:t>
      </w:r>
    </w:p>
    <w:p>
      <w:pPr>
        <w:pStyle w:val="Normal"/>
        <w:spacing w:before="180" w:after="0"/>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監事  ○○ ○○　㊞</w:t>
      </w:r>
    </w:p>
    <w:p>
      <w:pPr>
        <w:pStyle w:val="Normal"/>
        <w:tabs>
          <w:tab w:val="left" w:pos="1380" w:leader="none"/>
        </w:tabs>
        <w:spacing w:before="180" w:after="0"/>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監事  ○○ ○○　㊞</w:t>
      </w:r>
    </w:p>
    <w:p>
      <w:pPr>
        <w:pStyle w:val="Normal"/>
        <w:ind w:firstLine="240"/>
        <w:jc w:val="left"/>
        <w:rPr>
          <w:rFonts w:ascii="ＭＳ 明朝" w:hAnsi="ＭＳ 明朝" w:eastAsia="ＭＳ 明朝" w:cs="MS-Gothic" w:asciiTheme="minorEastAsia" w:eastAsiaTheme="minorEastAsia" w:hAnsiTheme="minorEastAsia"/>
          <w:szCs w:val="24"/>
        </w:rPr>
      </w:pPr>
      <w:r>
        <w:rPr>
          <w:rFonts w:eastAsia="ＭＳ 明朝" w:cs="MS-Gothic" w:eastAsiaTheme="minorEastAsia" w:ascii="ＭＳ 明朝" w:hAnsi="ＭＳ 明朝"/>
          <w:szCs w:val="24"/>
        </w:rPr>
      </w:r>
    </w:p>
    <w:p>
      <w:pPr>
        <w:pStyle w:val="Normal"/>
        <w:ind w:firstLine="24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私たち監事は、平成○年○月○日から平成○年○月○日までの平成○年度の理事の職務の執行について監査を行いました。その方法及び結果について、次の通り報告いたします。</w:t>
      </w:r>
    </w:p>
    <w:p>
      <w:pPr>
        <w:pStyle w:val="Normal"/>
        <w:jc w:val="left"/>
        <w:rPr>
          <w:rFonts w:ascii="ＭＳ 明朝" w:hAnsi="ＭＳ 明朝" w:eastAsia="ＭＳ 明朝" w:cs="MS-Gothic" w:asciiTheme="minorEastAsia" w:eastAsiaTheme="minorEastAsia" w:hAnsiTheme="minorEastAsia"/>
          <w:szCs w:val="24"/>
        </w:rPr>
      </w:pPr>
      <w:r>
        <w:rPr>
          <w:rFonts w:eastAsia="ＭＳ 明朝" w:cs="MS-Gothic" w:eastAsiaTheme="minorEastAsia" w:ascii="ＭＳ 明朝" w:hAnsi="ＭＳ 明朝"/>
          <w:szCs w:val="24"/>
        </w:rPr>
      </w:r>
    </w:p>
    <w:p>
      <w:pPr>
        <w:pStyle w:val="Normal"/>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１ 監査の方法及びその内容</w:t>
      </w:r>
    </w:p>
    <w:p>
      <w:pPr>
        <w:pStyle w:val="Normal"/>
        <w:ind w:firstLine="24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pPr>
        <w:pStyle w:val="Normal"/>
        <w:ind w:firstLine="24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さらに、会計帳簿又はこれに関する資料の調査を行い、当該会計年度に係る計算関係書類（計算書類及びその附属明細書）及び財産目録について検討しました。</w:t>
      </w:r>
    </w:p>
    <w:p>
      <w:pPr>
        <w:pStyle w:val="Normal"/>
        <w:jc w:val="left"/>
        <w:rPr>
          <w:rFonts w:ascii="ＭＳ 明朝" w:hAnsi="ＭＳ 明朝" w:eastAsia="ＭＳ 明朝" w:cs="MS-Gothic" w:asciiTheme="minorEastAsia" w:eastAsiaTheme="minorEastAsia" w:hAnsiTheme="minorEastAsia"/>
          <w:szCs w:val="24"/>
        </w:rPr>
      </w:pPr>
      <w:r>
        <w:rPr>
          <w:rFonts w:eastAsia="ＭＳ 明朝" w:cs="MS-Gothic" w:eastAsiaTheme="minorEastAsia" w:ascii="ＭＳ 明朝" w:hAnsi="ＭＳ 明朝"/>
          <w:szCs w:val="24"/>
        </w:rPr>
      </w:r>
    </w:p>
    <w:p>
      <w:pPr>
        <w:pStyle w:val="Normal"/>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２ 監査の結果</w:t>
      </w:r>
    </w:p>
    <w:p>
      <w:pPr>
        <w:pStyle w:val="ListParagraph"/>
        <w:numPr>
          <w:ilvl w:val="0"/>
          <w:numId w:val="1"/>
        </w:numPr>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事業報告等の監査結果</w:t>
      </w:r>
    </w:p>
    <w:p>
      <w:pPr>
        <w:pStyle w:val="ListParagraph"/>
        <w:numPr>
          <w:ilvl w:val="1"/>
          <w:numId w:val="2"/>
        </w:numPr>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　事業報告及びその附属明細書は、法令及び定款に従い、法人の状況を正しく示しているものと認めます。</w:t>
      </w:r>
    </w:p>
    <w:p>
      <w:pPr>
        <w:pStyle w:val="ListParagraph"/>
        <w:numPr>
          <w:ilvl w:val="1"/>
          <w:numId w:val="2"/>
        </w:numPr>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　理事の職務の</w:t>
      </w:r>
      <w:r>
        <w:rPr>
          <w:rFonts w:ascii="ＭＳ 明朝" w:hAnsi="ＭＳ 明朝" w:cs="MS-Gothic" w:eastAsia="ＭＳ 明朝" w:asciiTheme="minorEastAsia" w:eastAsiaTheme="minorEastAsia" w:hAnsiTheme="minorEastAsia"/>
          <w:color w:val="000000" w:themeColor="text1"/>
          <w:szCs w:val="24"/>
        </w:rPr>
        <w:t>遂行</w:t>
      </w:r>
      <w:r>
        <w:rPr>
          <w:rFonts w:ascii="ＭＳ 明朝" w:hAnsi="ＭＳ 明朝" w:cs="MS-Gothic" w:eastAsia="ＭＳ 明朝" w:asciiTheme="minorEastAsia" w:eastAsiaTheme="minorEastAsia" w:hAnsiTheme="minorEastAsia"/>
          <w:szCs w:val="24"/>
        </w:rPr>
        <w:t>に関する不正の行為又は法令若しくは定款に違反する重大な事実は認められません。</w:t>
      </w:r>
    </w:p>
    <w:p>
      <w:pPr>
        <w:pStyle w:val="ListParagraph"/>
        <w:numPr>
          <w:ilvl w:val="0"/>
          <w:numId w:val="1"/>
        </w:numPr>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計算関係書類及び財産目録の監査結果</w:t>
      </w:r>
    </w:p>
    <w:p>
      <w:pPr>
        <w:pStyle w:val="Normal"/>
        <w:ind w:left="480" w:firstLine="24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計算関係書類及び財産目録については、法人の財産、収支及び純資産の増減の状況を全ての重要な点において適正に表示しているものと認めます。</w:t>
      </w:r>
    </w:p>
    <w:p>
      <w:pPr>
        <w:pStyle w:val="Normal"/>
        <w:jc w:val="left"/>
        <w:rPr>
          <w:rFonts w:ascii="ＭＳ 明朝" w:hAnsi="ＭＳ 明朝" w:eastAsia="ＭＳ 明朝" w:cs="MS-Gothic" w:asciiTheme="minorEastAsia" w:eastAsiaTheme="minorEastAsia" w:hAnsiTheme="minorEastAsia"/>
          <w:szCs w:val="24"/>
        </w:rPr>
      </w:pPr>
      <w:r>
        <w:rPr>
          <w:rFonts w:eastAsia="ＭＳ 明朝" w:cs="MS-Gothic" w:eastAsiaTheme="minorEastAsia" w:ascii="ＭＳ 明朝" w:hAnsi="ＭＳ 明朝"/>
          <w:szCs w:val="24"/>
        </w:rPr>
      </w:r>
    </w:p>
    <w:p>
      <w:pPr>
        <w:pStyle w:val="Normal"/>
        <w:jc w:val="right"/>
        <w:rPr/>
      </w:pPr>
      <w:r>
        <w:rPr>
          <w:rFonts w:ascii="ＭＳ 明朝" w:hAnsi="ＭＳ 明朝" w:eastAsia="ＭＳ 明朝" w:asciiTheme="minorEastAsia" w:eastAsiaTheme="minorEastAsia" w:hAnsiTheme="minorEastAsia"/>
          <w:spacing w:val="240"/>
        </w:rPr>
        <w:t>以</w:t>
      </w:r>
      <w:r>
        <w:rPr>
          <w:rFonts w:ascii="ＭＳ 明朝" w:hAnsi="ＭＳ 明朝" w:eastAsia="ＭＳ 明朝" w:asciiTheme="minorEastAsia" w:eastAsiaTheme="minorEastAsia" w:hAnsiTheme="minorEastAsia"/>
        </w:rPr>
        <w:t>上</w:t>
      </w:r>
    </w:p>
    <w:sectPr>
      <w:type w:val="nextPage"/>
      <w:pgSz w:w="11906" w:h="16838"/>
      <w:pgMar w:left="1701" w:right="1701" w:header="0" w:top="1985" w:footer="0" w:bottom="1701"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ゴシック" w:cs="" w:asciiTheme="minorHAnsi" w:cstheme="minorBidi" w:hAnsiTheme="minorHAnsi"/>
        <w:sz w:val="24"/>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ゴシック" w:cs="" w:asciiTheme="minorHAnsi" w:cstheme="minorBidi" w:hAnsiTheme="minorHAnsi"/>
      <w:color w:val="auto"/>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b11bb1"/>
    <w:rPr/>
  </w:style>
  <w:style w:type="character" w:styleId="Style15" w:customStyle="1">
    <w:name w:val="フッター (文字)"/>
    <w:basedOn w:val="DefaultParagraphFont"/>
    <w:link w:val="a5"/>
    <w:uiPriority w:val="99"/>
    <w:qFormat/>
    <w:rsid w:val="00b11bb1"/>
    <w:rPr/>
  </w:style>
  <w:style w:type="character" w:styleId="Style16" w:customStyle="1">
    <w:name w:val="吹き出し (文字)"/>
    <w:basedOn w:val="DefaultParagraphFont"/>
    <w:link w:val="a8"/>
    <w:uiPriority w:val="99"/>
    <w:semiHidden/>
    <w:qFormat/>
    <w:rsid w:val="006d331b"/>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spacing w:before="240" w:after="120"/>
    </w:pPr>
    <w:rPr>
      <w:rFonts w:ascii="Liberation Sans" w:hAnsi="Liberation Sans" w:eastAsia="ＭＳ Ｐ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4"/>
    <w:uiPriority w:val="99"/>
    <w:unhideWhenUsed/>
    <w:rsid w:val="00b11bb1"/>
    <w:pPr>
      <w:tabs>
        <w:tab w:val="center" w:pos="4252" w:leader="none"/>
        <w:tab w:val="right" w:pos="8504" w:leader="none"/>
      </w:tabs>
      <w:snapToGrid w:val="false"/>
    </w:pPr>
    <w:rPr/>
  </w:style>
  <w:style w:type="paragraph" w:styleId="Style23">
    <w:name w:val="Footer"/>
    <w:basedOn w:val="Normal"/>
    <w:link w:val="a6"/>
    <w:uiPriority w:val="99"/>
    <w:unhideWhenUsed/>
    <w:rsid w:val="00b11bb1"/>
    <w:pPr>
      <w:tabs>
        <w:tab w:val="center" w:pos="4252" w:leader="none"/>
        <w:tab w:val="right" w:pos="8504" w:leader="none"/>
      </w:tabs>
      <w:snapToGrid w:val="false"/>
    </w:pPr>
    <w:rPr/>
  </w:style>
  <w:style w:type="paragraph" w:styleId="ListParagraph">
    <w:name w:val="List Paragraph"/>
    <w:basedOn w:val="Normal"/>
    <w:uiPriority w:val="34"/>
    <w:qFormat/>
    <w:rsid w:val="004242ab"/>
    <w:pPr>
      <w:ind w:left="840" w:hanging="0"/>
    </w:pPr>
    <w:rPr/>
  </w:style>
  <w:style w:type="paragraph" w:styleId="BalloonText">
    <w:name w:val="Balloon Text"/>
    <w:basedOn w:val="Normal"/>
    <w:link w:val="a9"/>
    <w:uiPriority w:val="99"/>
    <w:semiHidden/>
    <w:unhideWhenUsed/>
    <w:qFormat/>
    <w:rsid w:val="006d331b"/>
    <w:pPr/>
    <w:rPr>
      <w:rFonts w:ascii="Arial" w:hAnsi="Arial" w:eastAsia="ＭＳ ゴシック" w:cs="" w:asciiTheme="majorHAnsi" w:cstheme="majorBidi" w:eastAsiaTheme="majorEastAsia" w:hAnsiTheme="majorHAnsi"/>
      <w:sz w:val="18"/>
      <w:szCs w:val="18"/>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A7C9-B5CF-4BC0-836E-2A24C8F6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LibreOffice/5.1.6.2$Windows_X86_64 LibreOffice_project/07ac168c60a517dba0f0d7bc7540f5afa45f0909</Application>
  <Pages>1</Pages>
  <Words>92</Words>
  <CharactersWithSpaces>525</CharactersWithSpaces>
  <Paragraphs>1</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2018-04-05T05:53:00Z</dcterms:created>
  <dc:creator>厚生労働省ネットワークシステム</dc:creator>
  <dc:description/>
  <dc:language>ja-JP</dc:language>
  <cp:lastModifiedBy>厚生労働省ネットワークシステム</cp:lastModifiedBy>
  <cp:lastPrinted>2018-03-30T08:26:00Z</cp:lastPrinted>
  <dcterms:modified xsi:type="dcterms:W3CDTF">2018-04-27T05:36:00Z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