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92F8" w14:textId="0E9AF318" w:rsidR="000F659B" w:rsidRPr="00B22AD3" w:rsidRDefault="00B22AD3" w:rsidP="00B22AD3">
      <w:pPr>
        <w:rPr>
          <w:rFonts w:ascii="ＭＳ 明朝" w:eastAsia="ＭＳ 明朝" w:hAnsi="ＭＳ 明朝"/>
          <w:szCs w:val="21"/>
        </w:rPr>
      </w:pPr>
      <w:r w:rsidRPr="00B22AD3">
        <w:rPr>
          <w:rFonts w:ascii="ＭＳ 明朝" w:eastAsia="ＭＳ 明朝" w:hAnsi="ＭＳ 明朝" w:hint="eastAsia"/>
          <w:szCs w:val="21"/>
        </w:rPr>
        <w:t>主任介護支援専門員研修カリキュラム（各回共通）</w:t>
      </w:r>
    </w:p>
    <w:tbl>
      <w:tblPr>
        <w:tblStyle w:val="a3"/>
        <w:tblW w:w="0" w:type="auto"/>
        <w:tblLook w:val="04A0" w:firstRow="1" w:lastRow="0" w:firstColumn="1" w:lastColumn="0" w:noHBand="0" w:noVBand="1"/>
      </w:tblPr>
      <w:tblGrid>
        <w:gridCol w:w="2480"/>
        <w:gridCol w:w="6240"/>
        <w:gridCol w:w="1500"/>
      </w:tblGrid>
      <w:tr w:rsidR="00B22AD3" w:rsidRPr="00B22AD3" w14:paraId="61A16EAA" w14:textId="77777777" w:rsidTr="00B22AD3">
        <w:trPr>
          <w:trHeight w:val="345"/>
        </w:trPr>
        <w:tc>
          <w:tcPr>
            <w:tcW w:w="2480" w:type="dxa"/>
            <w:shd w:val="clear" w:color="auto" w:fill="D9E2F3" w:themeFill="accent1" w:themeFillTint="33"/>
            <w:noWrap/>
            <w:vAlign w:val="center"/>
            <w:hideMark/>
          </w:tcPr>
          <w:p w14:paraId="65A442FF" w14:textId="77777777" w:rsidR="00B22AD3" w:rsidRPr="00B22AD3" w:rsidRDefault="00B22AD3" w:rsidP="00B22AD3">
            <w:pPr>
              <w:widowControl/>
              <w:spacing w:line="200" w:lineRule="exact"/>
              <w:jc w:val="center"/>
              <w:rPr>
                <w:rFonts w:ascii="ＭＳ 明朝" w:eastAsia="ＭＳ 明朝" w:hAnsi="ＭＳ 明朝" w:cs="ＭＳ Ｐゴシック"/>
                <w:kern w:val="0"/>
                <w:sz w:val="18"/>
                <w:szCs w:val="18"/>
              </w:rPr>
            </w:pPr>
            <w:bookmarkStart w:id="0" w:name="_Hlk100944749"/>
            <w:r w:rsidRPr="00B22AD3">
              <w:rPr>
                <w:rFonts w:ascii="ＭＳ 明朝" w:eastAsia="ＭＳ 明朝" w:hAnsi="ＭＳ 明朝" w:cs="ＭＳ Ｐゴシック" w:hint="eastAsia"/>
                <w:kern w:val="0"/>
                <w:sz w:val="18"/>
                <w:szCs w:val="18"/>
              </w:rPr>
              <w:t>研修科目</w:t>
            </w:r>
          </w:p>
        </w:tc>
        <w:tc>
          <w:tcPr>
            <w:tcW w:w="6240" w:type="dxa"/>
            <w:shd w:val="clear" w:color="auto" w:fill="D9E2F3" w:themeFill="accent1" w:themeFillTint="33"/>
            <w:noWrap/>
            <w:vAlign w:val="center"/>
            <w:hideMark/>
          </w:tcPr>
          <w:p w14:paraId="69AB2B5E" w14:textId="77777777" w:rsidR="00B22AD3" w:rsidRPr="00B22AD3" w:rsidRDefault="00B22AD3" w:rsidP="00B22AD3">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目的及び内容</w:t>
            </w:r>
          </w:p>
        </w:tc>
        <w:tc>
          <w:tcPr>
            <w:tcW w:w="1500" w:type="dxa"/>
            <w:shd w:val="clear" w:color="auto" w:fill="D9E2F3" w:themeFill="accent1" w:themeFillTint="33"/>
            <w:noWrap/>
            <w:vAlign w:val="center"/>
            <w:hideMark/>
          </w:tcPr>
          <w:p w14:paraId="66ABA337" w14:textId="77777777" w:rsidR="00B22AD3" w:rsidRPr="00B22AD3" w:rsidRDefault="00B22AD3" w:rsidP="00B22AD3">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時間数</w:t>
            </w:r>
          </w:p>
        </w:tc>
      </w:tr>
      <w:bookmarkEnd w:id="0"/>
      <w:tr w:rsidR="00B22AD3" w:rsidRPr="00B22AD3" w14:paraId="3001B1F8" w14:textId="77777777" w:rsidTr="00B22AD3">
        <w:trPr>
          <w:trHeight w:val="985"/>
        </w:trPr>
        <w:tc>
          <w:tcPr>
            <w:tcW w:w="2480" w:type="dxa"/>
            <w:vMerge w:val="restart"/>
            <w:vAlign w:val="center"/>
            <w:hideMark/>
          </w:tcPr>
          <w:p w14:paraId="091F4900"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(1)主任介護支援専門員の役割と視点</w:t>
            </w:r>
          </w:p>
        </w:tc>
        <w:tc>
          <w:tcPr>
            <w:tcW w:w="6240" w:type="dxa"/>
            <w:vAlign w:val="center"/>
            <w:hideMark/>
          </w:tcPr>
          <w:p w14:paraId="0DD0E6E9"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1040454B" w14:textId="737C979A"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地域包括ケアシステムの構築や地域包括ケアを実現するケアマネジメ</w:t>
            </w:r>
            <w:bookmarkStart w:id="1" w:name="_GoBack"/>
            <w:bookmarkEnd w:id="1"/>
            <w:r w:rsidRPr="00B22AD3">
              <w:rPr>
                <w:rFonts w:ascii="ＭＳ 明朝" w:eastAsia="ＭＳ 明朝" w:hAnsi="ＭＳ 明朝" w:hint="eastAsia"/>
                <w:sz w:val="18"/>
                <w:szCs w:val="18"/>
              </w:rPr>
              <w:t>ントを展開するに当たり、主任介護支援専門員が果たすべき役割を認識するとともに、その役割を担う上で必要な視点、知識及び技術を修得する。</w:t>
            </w:r>
          </w:p>
        </w:tc>
        <w:tc>
          <w:tcPr>
            <w:tcW w:w="1500" w:type="dxa"/>
            <w:vMerge w:val="restart"/>
            <w:vAlign w:val="center"/>
            <w:hideMark/>
          </w:tcPr>
          <w:p w14:paraId="0CAEFBE2" w14:textId="45B880B2"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講義５時間</w:t>
            </w:r>
          </w:p>
        </w:tc>
      </w:tr>
      <w:tr w:rsidR="00B22AD3" w:rsidRPr="00B22AD3" w14:paraId="363A0693" w14:textId="77777777" w:rsidTr="001D592D">
        <w:trPr>
          <w:trHeight w:val="2530"/>
        </w:trPr>
        <w:tc>
          <w:tcPr>
            <w:tcW w:w="2480" w:type="dxa"/>
            <w:vMerge/>
            <w:vAlign w:val="center"/>
            <w:hideMark/>
          </w:tcPr>
          <w:p w14:paraId="4C1538A8"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388ABF9C"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2A0F9C56"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包括センター、居宅介護支援事業所等における主任介護支援専門員の役割（地域や事業所の介護支援専門員に対する個別支援、地域や事業所における人材育成の実施、多職種等とのネットワークづくりや社会資源の開発などの地域づくり及びセルフケア・セルフマネジメントに関する地域住民の意識づくり）について講義を行う。</w:t>
            </w:r>
          </w:p>
          <w:p w14:paraId="7FFB59A0"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・介護支援専門員に対する指導・支援の視点及び地域包括ケアシステムの構築に当たっての地域づくりに関する講義を行う。</w:t>
            </w:r>
          </w:p>
          <w:p w14:paraId="6995311E"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・事業所におけるケアマネジメントと地域包括ケアシステムにおいて求められるケアマネジメントの違いに関する講義を行う。</w:t>
            </w:r>
          </w:p>
          <w:p w14:paraId="652B5C65" w14:textId="68AA553F"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・介護保険制度や利用者支援に係る周辺制度について、最新の制度改正等の動向に関する講義を行う。</w:t>
            </w:r>
          </w:p>
        </w:tc>
        <w:tc>
          <w:tcPr>
            <w:tcW w:w="1500" w:type="dxa"/>
            <w:vMerge/>
            <w:vAlign w:val="center"/>
            <w:hideMark/>
          </w:tcPr>
          <w:p w14:paraId="4B8486F3" w14:textId="77777777" w:rsidR="00B22AD3" w:rsidRPr="00B22AD3" w:rsidRDefault="00B22AD3" w:rsidP="00B22AD3">
            <w:pPr>
              <w:spacing w:line="200" w:lineRule="exact"/>
              <w:jc w:val="center"/>
              <w:rPr>
                <w:rFonts w:ascii="ＭＳ 明朝" w:eastAsia="ＭＳ 明朝" w:hAnsi="ＭＳ 明朝"/>
                <w:sz w:val="18"/>
                <w:szCs w:val="18"/>
              </w:rPr>
            </w:pPr>
          </w:p>
        </w:tc>
      </w:tr>
      <w:tr w:rsidR="00B22AD3" w:rsidRPr="00B22AD3" w14:paraId="6A5876AA" w14:textId="77777777" w:rsidTr="001D592D">
        <w:trPr>
          <w:trHeight w:val="695"/>
        </w:trPr>
        <w:tc>
          <w:tcPr>
            <w:tcW w:w="2480" w:type="dxa"/>
            <w:vMerge w:val="restart"/>
            <w:vAlign w:val="center"/>
            <w:hideMark/>
          </w:tcPr>
          <w:p w14:paraId="6B1AF743"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(2)ケアマネジメント（居宅介護支援、施設における施設サービス計画の作成、サービスの利用援助及び施設サービス計画の実施状況の把握並びに介護予防支援をいう。以下同じ。）の実践における倫理的な課題に対する支援</w:t>
            </w:r>
          </w:p>
        </w:tc>
        <w:tc>
          <w:tcPr>
            <w:tcW w:w="6240" w:type="dxa"/>
            <w:vAlign w:val="center"/>
            <w:hideMark/>
          </w:tcPr>
          <w:p w14:paraId="22CFFC0B"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048CB895" w14:textId="1B8A46EF"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介護支援専門員が直面しやすい倫理的課題に対し、どのような姿勢で対応すべきかについて指導・支援する技術を修得する。</w:t>
            </w:r>
          </w:p>
        </w:tc>
        <w:tc>
          <w:tcPr>
            <w:tcW w:w="1500" w:type="dxa"/>
            <w:vMerge w:val="restart"/>
            <w:vAlign w:val="center"/>
            <w:hideMark/>
          </w:tcPr>
          <w:p w14:paraId="2591EDB1" w14:textId="4ABBEB54"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講義２時間</w:t>
            </w:r>
          </w:p>
        </w:tc>
      </w:tr>
      <w:tr w:rsidR="00B22AD3" w:rsidRPr="00B22AD3" w14:paraId="4710EDE9" w14:textId="77777777" w:rsidTr="001D592D">
        <w:trPr>
          <w:trHeight w:val="1555"/>
        </w:trPr>
        <w:tc>
          <w:tcPr>
            <w:tcW w:w="2480" w:type="dxa"/>
            <w:vMerge/>
            <w:vAlign w:val="center"/>
            <w:hideMark/>
          </w:tcPr>
          <w:p w14:paraId="5ECD5004"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46C2CF82"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79316A1D" w14:textId="6F19AB05"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・介護支援専門員倫理綱領の意義・内容を再確認し、介護支援専門員が備えるべき倫理を実践例を交えて講義を行う。</w:t>
            </w:r>
          </w:p>
          <w:p w14:paraId="3C6378AE"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・ケアマネジメントを行う際に直面する倫理的課題と対応方法について講義を行う。</w:t>
            </w:r>
          </w:p>
          <w:p w14:paraId="058397C0" w14:textId="77C0D976"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・個別支援において生じた倫理面の課題に対する指導・支援方法について講義を行う。</w:t>
            </w:r>
          </w:p>
        </w:tc>
        <w:tc>
          <w:tcPr>
            <w:tcW w:w="1500" w:type="dxa"/>
            <w:vMerge/>
            <w:vAlign w:val="center"/>
            <w:hideMark/>
          </w:tcPr>
          <w:p w14:paraId="2461629D" w14:textId="77777777" w:rsidR="00B22AD3" w:rsidRPr="00B22AD3" w:rsidRDefault="00B22AD3" w:rsidP="00B22AD3">
            <w:pPr>
              <w:spacing w:line="200" w:lineRule="exact"/>
              <w:jc w:val="center"/>
              <w:rPr>
                <w:rFonts w:ascii="ＭＳ 明朝" w:eastAsia="ＭＳ 明朝" w:hAnsi="ＭＳ 明朝"/>
                <w:sz w:val="18"/>
                <w:szCs w:val="18"/>
              </w:rPr>
            </w:pPr>
          </w:p>
        </w:tc>
      </w:tr>
      <w:tr w:rsidR="00B22AD3" w:rsidRPr="00B22AD3" w14:paraId="4B6FB4BC" w14:textId="77777777" w:rsidTr="001D592D">
        <w:trPr>
          <w:trHeight w:val="699"/>
        </w:trPr>
        <w:tc>
          <w:tcPr>
            <w:tcW w:w="2480" w:type="dxa"/>
            <w:vMerge w:val="restart"/>
            <w:vAlign w:val="center"/>
            <w:hideMark/>
          </w:tcPr>
          <w:p w14:paraId="6F83EB6B"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(3)ターミナルケア</w:t>
            </w:r>
          </w:p>
        </w:tc>
        <w:tc>
          <w:tcPr>
            <w:tcW w:w="6240" w:type="dxa"/>
            <w:vAlign w:val="center"/>
            <w:hideMark/>
          </w:tcPr>
          <w:p w14:paraId="4B646E6B"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32EB57AA" w14:textId="689230BB"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ターミナルケアに関する現状・課題、介護支援専門員が関わる際に必要な視点・支援の技術及び支援に当たっての指導方法を修得する。</w:t>
            </w:r>
          </w:p>
        </w:tc>
        <w:tc>
          <w:tcPr>
            <w:tcW w:w="1500" w:type="dxa"/>
            <w:vMerge w:val="restart"/>
            <w:vAlign w:val="center"/>
            <w:hideMark/>
          </w:tcPr>
          <w:p w14:paraId="098EEEE6" w14:textId="66C70D60"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講義３時間</w:t>
            </w:r>
          </w:p>
        </w:tc>
      </w:tr>
      <w:tr w:rsidR="00B22AD3" w:rsidRPr="00B22AD3" w14:paraId="547E4046" w14:textId="77777777" w:rsidTr="001D592D">
        <w:trPr>
          <w:trHeight w:val="1545"/>
        </w:trPr>
        <w:tc>
          <w:tcPr>
            <w:tcW w:w="2480" w:type="dxa"/>
            <w:vMerge/>
            <w:vAlign w:val="center"/>
            <w:hideMark/>
          </w:tcPr>
          <w:p w14:paraId="17757F91"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27B58A9E"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【内容】</w:t>
            </w:r>
          </w:p>
          <w:p w14:paraId="0C0A2F45"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・ターミナルケアの基本を理解し、居宅及び施設におけるターミナルケアの課題や必要な視点について講義を行う。</w:t>
            </w:r>
          </w:p>
          <w:p w14:paraId="6774B1C1"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・利用者及びその家族等に対する介護支援専門員としての適切な支援方法について講義を行う。</w:t>
            </w:r>
          </w:p>
          <w:p w14:paraId="11ABAD67" w14:textId="7DC41C0A"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・ターミナルケアで必要な看護サービス等を活用する際の視点や医療職をはじめとする多職種との連携方法・協働のポイントについて講義を行う。</w:t>
            </w:r>
          </w:p>
        </w:tc>
        <w:tc>
          <w:tcPr>
            <w:tcW w:w="1500" w:type="dxa"/>
            <w:vMerge/>
            <w:vAlign w:val="center"/>
            <w:hideMark/>
          </w:tcPr>
          <w:p w14:paraId="02280617" w14:textId="77777777" w:rsidR="00B22AD3" w:rsidRPr="00B22AD3" w:rsidRDefault="00B22AD3" w:rsidP="00B22AD3">
            <w:pPr>
              <w:spacing w:line="200" w:lineRule="exact"/>
              <w:jc w:val="center"/>
              <w:rPr>
                <w:rFonts w:ascii="ＭＳ 明朝" w:eastAsia="ＭＳ 明朝" w:hAnsi="ＭＳ 明朝"/>
                <w:sz w:val="18"/>
                <w:szCs w:val="18"/>
              </w:rPr>
            </w:pPr>
          </w:p>
        </w:tc>
      </w:tr>
      <w:tr w:rsidR="00B22AD3" w:rsidRPr="00B22AD3" w14:paraId="48C6DBB8" w14:textId="77777777" w:rsidTr="001D592D">
        <w:trPr>
          <w:trHeight w:val="986"/>
        </w:trPr>
        <w:tc>
          <w:tcPr>
            <w:tcW w:w="2480" w:type="dxa"/>
            <w:vMerge w:val="restart"/>
            <w:vAlign w:val="center"/>
            <w:hideMark/>
          </w:tcPr>
          <w:p w14:paraId="0A74A5D0"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(4)人材育成及び業務管理</w:t>
            </w:r>
          </w:p>
        </w:tc>
        <w:tc>
          <w:tcPr>
            <w:tcW w:w="6240" w:type="dxa"/>
            <w:vAlign w:val="center"/>
            <w:hideMark/>
          </w:tcPr>
          <w:p w14:paraId="0FB2DFF9"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3809C1A7" w14:textId="0C2F5A96"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質の高いマネジメントを提供し、事業所の適正な運営等を図るための「人事管理」「経営管理」に関する知識の修得及び「人材育成」「業務管理」の手法を修得する。</w:t>
            </w:r>
          </w:p>
        </w:tc>
        <w:tc>
          <w:tcPr>
            <w:tcW w:w="1500" w:type="dxa"/>
            <w:vMerge w:val="restart"/>
            <w:vAlign w:val="center"/>
            <w:hideMark/>
          </w:tcPr>
          <w:p w14:paraId="6956FA22" w14:textId="3EFE2E03"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講義３時間</w:t>
            </w:r>
          </w:p>
        </w:tc>
      </w:tr>
      <w:tr w:rsidR="00B22AD3" w:rsidRPr="00B22AD3" w14:paraId="5B725B91" w14:textId="77777777" w:rsidTr="001D592D">
        <w:trPr>
          <w:trHeight w:val="1749"/>
        </w:trPr>
        <w:tc>
          <w:tcPr>
            <w:tcW w:w="2480" w:type="dxa"/>
            <w:vMerge/>
            <w:vAlign w:val="center"/>
            <w:hideMark/>
          </w:tcPr>
          <w:p w14:paraId="0FE7F4DE"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2AA87E98"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2479F02B"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・地域や事業所内における介護支援専門員の人材育成に関する留意事項、効果的な取組及び方法（研修計画の作成、OJTとOff-JT、事例検討会等）について講義を行う。</w:t>
            </w:r>
          </w:p>
          <w:p w14:paraId="061C6778"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・地域において人材育成を行うに当たって必要なネットワークの構築方法に関する講義を行う。</w:t>
            </w:r>
          </w:p>
          <w:p w14:paraId="50A9A604" w14:textId="74FF6D98"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・事業所内における介護支援専門員に対する業務管理の意義・方法及び課題と対応策について講義を行う。</w:t>
            </w:r>
          </w:p>
        </w:tc>
        <w:tc>
          <w:tcPr>
            <w:tcW w:w="1500" w:type="dxa"/>
            <w:vMerge/>
            <w:vAlign w:val="center"/>
            <w:hideMark/>
          </w:tcPr>
          <w:p w14:paraId="1752B83B" w14:textId="77777777" w:rsidR="00B22AD3" w:rsidRPr="00B22AD3" w:rsidRDefault="00B22AD3" w:rsidP="00B22AD3">
            <w:pPr>
              <w:spacing w:line="200" w:lineRule="exact"/>
              <w:jc w:val="center"/>
              <w:rPr>
                <w:rFonts w:ascii="ＭＳ 明朝" w:eastAsia="ＭＳ 明朝" w:hAnsi="ＭＳ 明朝"/>
                <w:sz w:val="18"/>
                <w:szCs w:val="18"/>
              </w:rPr>
            </w:pPr>
          </w:p>
        </w:tc>
      </w:tr>
      <w:tr w:rsidR="00B22AD3" w:rsidRPr="00B22AD3" w14:paraId="6E905BC2" w14:textId="77777777" w:rsidTr="00B22AD3">
        <w:trPr>
          <w:trHeight w:val="870"/>
        </w:trPr>
        <w:tc>
          <w:tcPr>
            <w:tcW w:w="2480" w:type="dxa"/>
            <w:vMerge w:val="restart"/>
            <w:vAlign w:val="center"/>
            <w:hideMark/>
          </w:tcPr>
          <w:p w14:paraId="4D2FA2FD"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(5)運営管理におけるリスクマネジメント</w:t>
            </w:r>
          </w:p>
        </w:tc>
        <w:tc>
          <w:tcPr>
            <w:tcW w:w="6240" w:type="dxa"/>
            <w:vAlign w:val="center"/>
            <w:hideMark/>
          </w:tcPr>
          <w:p w14:paraId="5E25DFC2"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378CB188" w14:textId="4D5F5AA9"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ケアマネジメントを実践する上で発生するリスクに対して、組織や地域として対応する仕組みの構築に必要な知識・技術を修得する。</w:t>
            </w:r>
          </w:p>
        </w:tc>
        <w:tc>
          <w:tcPr>
            <w:tcW w:w="1500" w:type="dxa"/>
            <w:vMerge w:val="restart"/>
            <w:vAlign w:val="center"/>
            <w:hideMark/>
          </w:tcPr>
          <w:p w14:paraId="2B837E48" w14:textId="51716D45"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講義３時間</w:t>
            </w:r>
          </w:p>
        </w:tc>
      </w:tr>
      <w:tr w:rsidR="00B22AD3" w:rsidRPr="00B22AD3" w14:paraId="3AE098EC" w14:textId="77777777" w:rsidTr="001D592D">
        <w:trPr>
          <w:trHeight w:val="2070"/>
        </w:trPr>
        <w:tc>
          <w:tcPr>
            <w:tcW w:w="2480" w:type="dxa"/>
            <w:vMerge/>
            <w:vAlign w:val="center"/>
            <w:hideMark/>
          </w:tcPr>
          <w:p w14:paraId="331D05E2"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75110437"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0DF69658"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・ヒヤリハットの事例に基づき、ケアマネジメントを行う上で発生しうるリスクの予測とその評価の手法について講義を行う。</w:t>
            </w:r>
          </w:p>
          <w:p w14:paraId="38EA4014"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・地域や事業所におけるリスク軽減に向けた仕組みや体制の構築の手法について講義を行う。</w:t>
            </w:r>
          </w:p>
          <w:p w14:paraId="293DE91D"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・介護支援専門員に課せられている秘密保持義務の規定を再確認し、個人情報の取扱に係るリスクと関連制度について講義を行う。</w:t>
            </w:r>
          </w:p>
          <w:p w14:paraId="7B7771DC" w14:textId="0DA90BFF"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・自然災害が発生した場合の対応に関する基本的な考え方や方法、対応体制の構築に向けて必要な知識や方法について講義を行う。</w:t>
            </w:r>
          </w:p>
        </w:tc>
        <w:tc>
          <w:tcPr>
            <w:tcW w:w="1500" w:type="dxa"/>
            <w:vMerge/>
            <w:vAlign w:val="center"/>
            <w:hideMark/>
          </w:tcPr>
          <w:p w14:paraId="3057FF0E" w14:textId="77777777" w:rsidR="00B22AD3" w:rsidRPr="00B22AD3" w:rsidRDefault="00B22AD3" w:rsidP="00B22AD3">
            <w:pPr>
              <w:spacing w:line="200" w:lineRule="exact"/>
              <w:jc w:val="center"/>
              <w:rPr>
                <w:rFonts w:ascii="ＭＳ 明朝" w:eastAsia="ＭＳ 明朝" w:hAnsi="ＭＳ 明朝"/>
                <w:sz w:val="18"/>
                <w:szCs w:val="18"/>
              </w:rPr>
            </w:pPr>
          </w:p>
        </w:tc>
      </w:tr>
    </w:tbl>
    <w:p w14:paraId="696C88C7" w14:textId="14D88988" w:rsidR="001D592D" w:rsidRDefault="001D592D" w:rsidP="00B22AD3">
      <w:pPr>
        <w:rPr>
          <w:rFonts w:ascii="ＭＳ 明朝" w:eastAsia="ＭＳ 明朝" w:hAnsi="ＭＳ 明朝"/>
        </w:rPr>
      </w:pPr>
    </w:p>
    <w:p w14:paraId="5220EC63" w14:textId="3B61DFB8" w:rsidR="001D592D" w:rsidRDefault="001D592D">
      <w:pPr>
        <w:widowControl/>
        <w:jc w:val="left"/>
        <w:rPr>
          <w:rFonts w:ascii="ＭＳ 明朝" w:eastAsia="ＭＳ 明朝" w:hAnsi="ＭＳ 明朝"/>
        </w:rPr>
      </w:pPr>
    </w:p>
    <w:p w14:paraId="34D0681E" w14:textId="77777777" w:rsidR="001D592D" w:rsidRDefault="001D592D">
      <w:pPr>
        <w:widowControl/>
        <w:jc w:val="left"/>
        <w:rPr>
          <w:rFonts w:ascii="ＭＳ 明朝" w:eastAsia="ＭＳ 明朝" w:hAnsi="ＭＳ 明朝"/>
        </w:rPr>
      </w:pPr>
    </w:p>
    <w:p w14:paraId="469D1FC4" w14:textId="754879E9" w:rsidR="00B22AD3" w:rsidRDefault="00B22AD3" w:rsidP="00B22AD3">
      <w:pPr>
        <w:rPr>
          <w:rFonts w:ascii="ＭＳ 明朝" w:eastAsia="ＭＳ 明朝" w:hAnsi="ＭＳ 明朝"/>
        </w:rPr>
      </w:pPr>
    </w:p>
    <w:tbl>
      <w:tblPr>
        <w:tblStyle w:val="a3"/>
        <w:tblW w:w="0" w:type="auto"/>
        <w:tblLook w:val="04A0" w:firstRow="1" w:lastRow="0" w:firstColumn="1" w:lastColumn="0" w:noHBand="0" w:noVBand="1"/>
      </w:tblPr>
      <w:tblGrid>
        <w:gridCol w:w="2480"/>
        <w:gridCol w:w="6240"/>
        <w:gridCol w:w="1500"/>
      </w:tblGrid>
      <w:tr w:rsidR="001D592D" w:rsidRPr="00B22AD3" w14:paraId="7806EEB9" w14:textId="77777777" w:rsidTr="00774DA8">
        <w:trPr>
          <w:trHeight w:val="345"/>
        </w:trPr>
        <w:tc>
          <w:tcPr>
            <w:tcW w:w="2480" w:type="dxa"/>
            <w:shd w:val="clear" w:color="auto" w:fill="D9E2F3" w:themeFill="accent1" w:themeFillTint="33"/>
            <w:noWrap/>
            <w:vAlign w:val="center"/>
            <w:hideMark/>
          </w:tcPr>
          <w:p w14:paraId="2A1A68E7" w14:textId="77777777" w:rsidR="001D592D" w:rsidRPr="00B22AD3" w:rsidRDefault="001D592D" w:rsidP="00774DA8">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研修科目</w:t>
            </w:r>
          </w:p>
        </w:tc>
        <w:tc>
          <w:tcPr>
            <w:tcW w:w="6240" w:type="dxa"/>
            <w:shd w:val="clear" w:color="auto" w:fill="D9E2F3" w:themeFill="accent1" w:themeFillTint="33"/>
            <w:noWrap/>
            <w:vAlign w:val="center"/>
            <w:hideMark/>
          </w:tcPr>
          <w:p w14:paraId="5237229C" w14:textId="77777777" w:rsidR="001D592D" w:rsidRPr="00B22AD3" w:rsidRDefault="001D592D" w:rsidP="00774DA8">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目的及び内容</w:t>
            </w:r>
          </w:p>
        </w:tc>
        <w:tc>
          <w:tcPr>
            <w:tcW w:w="1500" w:type="dxa"/>
            <w:shd w:val="clear" w:color="auto" w:fill="D9E2F3" w:themeFill="accent1" w:themeFillTint="33"/>
            <w:noWrap/>
            <w:vAlign w:val="center"/>
            <w:hideMark/>
          </w:tcPr>
          <w:p w14:paraId="28379975" w14:textId="77777777" w:rsidR="001D592D" w:rsidRPr="00B22AD3" w:rsidRDefault="001D592D" w:rsidP="00774DA8">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時間数</w:t>
            </w:r>
          </w:p>
        </w:tc>
      </w:tr>
      <w:tr w:rsidR="001D592D" w:rsidRPr="00B22AD3" w14:paraId="4289EADC" w14:textId="77777777" w:rsidTr="00774DA8">
        <w:trPr>
          <w:trHeight w:val="1290"/>
        </w:trPr>
        <w:tc>
          <w:tcPr>
            <w:tcW w:w="2480" w:type="dxa"/>
            <w:vMerge w:val="restart"/>
            <w:vAlign w:val="center"/>
            <w:hideMark/>
          </w:tcPr>
          <w:p w14:paraId="280E8D3D" w14:textId="77777777"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(6)地域援助技術</w:t>
            </w:r>
          </w:p>
        </w:tc>
        <w:tc>
          <w:tcPr>
            <w:tcW w:w="6240" w:type="dxa"/>
            <w:vAlign w:val="center"/>
            <w:hideMark/>
          </w:tcPr>
          <w:p w14:paraId="514D180E"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15A0A216" w14:textId="77777777" w:rsidR="001D592D" w:rsidRPr="00B22AD3"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br w:type="page"/>
              <w:t>地域において、地域援助技術(コミュニティソーシャルワーク）の実践が進むよう地域づくりの重要性と主任介護支援専門員の役割を理解するとともに、地域課題の把握方法、地域づくりに向けた具体的な取組内容等に係る必要な知識・技術を修得する。</w:t>
            </w:r>
          </w:p>
        </w:tc>
        <w:tc>
          <w:tcPr>
            <w:tcW w:w="1500" w:type="dxa"/>
            <w:vMerge w:val="restart"/>
            <w:vAlign w:val="center"/>
            <w:hideMark/>
          </w:tcPr>
          <w:p w14:paraId="5A7CB5DB" w14:textId="77777777" w:rsidR="0016784D"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講義及び演習</w:t>
            </w:r>
          </w:p>
          <w:p w14:paraId="4E76E708" w14:textId="42693E02"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br w:type="page"/>
              <w:t>６時間</w:t>
            </w:r>
          </w:p>
        </w:tc>
      </w:tr>
      <w:tr w:rsidR="001D592D" w:rsidRPr="00B22AD3" w14:paraId="13D55652" w14:textId="77777777" w:rsidTr="00774DA8">
        <w:trPr>
          <w:trHeight w:val="2123"/>
        </w:trPr>
        <w:tc>
          <w:tcPr>
            <w:tcW w:w="2480" w:type="dxa"/>
            <w:vMerge/>
            <w:vAlign w:val="center"/>
            <w:hideMark/>
          </w:tcPr>
          <w:p w14:paraId="4003C24E" w14:textId="77777777" w:rsidR="001D592D" w:rsidRPr="00B22AD3" w:rsidRDefault="001D592D" w:rsidP="00774DA8">
            <w:pPr>
              <w:spacing w:line="200" w:lineRule="exact"/>
              <w:jc w:val="center"/>
              <w:rPr>
                <w:rFonts w:ascii="ＭＳ 明朝" w:eastAsia="ＭＳ 明朝" w:hAnsi="ＭＳ 明朝"/>
                <w:sz w:val="18"/>
                <w:szCs w:val="18"/>
              </w:rPr>
            </w:pPr>
          </w:p>
        </w:tc>
        <w:tc>
          <w:tcPr>
            <w:tcW w:w="6240" w:type="dxa"/>
            <w:vAlign w:val="center"/>
            <w:hideMark/>
          </w:tcPr>
          <w:p w14:paraId="6B41EFA4"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5B936774"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・地域づくりの意義と手法及び地域課題を把握するための情報の入手・活用の方法について講義を行う。</w:t>
            </w:r>
          </w:p>
          <w:p w14:paraId="40F4B72A"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・地域課題の解決に向けた関係者によるネットワークの機能や構築方法について講義を行う。</w:t>
            </w:r>
          </w:p>
          <w:p w14:paraId="0723A0ED"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・地域援助技術(コミュニティソーシャルワーク）に関する介護支援専門員に対する指導・支援方法を修得する。</w:t>
            </w:r>
          </w:p>
          <w:p w14:paraId="7CE14F54" w14:textId="77777777" w:rsidR="001D592D" w:rsidRPr="00B22AD3"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・地域ケア会議等を通じて把握した地域課題を解決するための地域援助技術(コミュニティソーシャルワーク）の展開について、基本的な考え方や方法を修得する。</w:t>
            </w:r>
          </w:p>
        </w:tc>
        <w:tc>
          <w:tcPr>
            <w:tcW w:w="1500" w:type="dxa"/>
            <w:vMerge/>
            <w:vAlign w:val="center"/>
            <w:hideMark/>
          </w:tcPr>
          <w:p w14:paraId="6AAD424C" w14:textId="77777777" w:rsidR="001D592D" w:rsidRPr="00B22AD3" w:rsidRDefault="001D592D" w:rsidP="00774DA8">
            <w:pPr>
              <w:spacing w:line="200" w:lineRule="exact"/>
              <w:jc w:val="center"/>
              <w:rPr>
                <w:rFonts w:ascii="ＭＳ 明朝" w:eastAsia="ＭＳ 明朝" w:hAnsi="ＭＳ 明朝"/>
                <w:sz w:val="18"/>
                <w:szCs w:val="18"/>
              </w:rPr>
            </w:pPr>
          </w:p>
        </w:tc>
      </w:tr>
      <w:tr w:rsidR="001D592D" w:rsidRPr="00B22AD3" w14:paraId="247CD5D1" w14:textId="77777777" w:rsidTr="00774DA8">
        <w:trPr>
          <w:trHeight w:val="1140"/>
        </w:trPr>
        <w:tc>
          <w:tcPr>
            <w:tcW w:w="2480" w:type="dxa"/>
            <w:vMerge w:val="restart"/>
            <w:vAlign w:val="center"/>
            <w:hideMark/>
          </w:tcPr>
          <w:p w14:paraId="7A5D532A" w14:textId="77777777"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(7)ケアマネジメントに必要な医療との連携及び多職種協働の実現</w:t>
            </w:r>
          </w:p>
        </w:tc>
        <w:tc>
          <w:tcPr>
            <w:tcW w:w="6240" w:type="dxa"/>
            <w:vAlign w:val="center"/>
            <w:hideMark/>
          </w:tcPr>
          <w:p w14:paraId="694C681E"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33433C76" w14:textId="77777777" w:rsidR="001D592D" w:rsidRPr="00B22AD3"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地域において、医療との連携や多職種協働が進むよう、他の介護支援専門員や多職種に対する働きかけ、連携・協働の仕組みづくりに必要な知識・技術を修得する。</w:t>
            </w:r>
          </w:p>
        </w:tc>
        <w:tc>
          <w:tcPr>
            <w:tcW w:w="1500" w:type="dxa"/>
            <w:vMerge w:val="restart"/>
            <w:vAlign w:val="center"/>
            <w:hideMark/>
          </w:tcPr>
          <w:p w14:paraId="3052D7F8" w14:textId="77777777" w:rsidR="0016784D"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講義及び演習</w:t>
            </w:r>
          </w:p>
          <w:p w14:paraId="3573547B" w14:textId="76EAFF58"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６時間</w:t>
            </w:r>
          </w:p>
        </w:tc>
      </w:tr>
      <w:tr w:rsidR="001D592D" w:rsidRPr="00B22AD3" w14:paraId="01D7A46E" w14:textId="77777777" w:rsidTr="00774DA8">
        <w:trPr>
          <w:trHeight w:val="2835"/>
        </w:trPr>
        <w:tc>
          <w:tcPr>
            <w:tcW w:w="2480" w:type="dxa"/>
            <w:vMerge/>
            <w:vAlign w:val="center"/>
            <w:hideMark/>
          </w:tcPr>
          <w:p w14:paraId="64237250" w14:textId="77777777" w:rsidR="001D592D" w:rsidRPr="00B22AD3" w:rsidRDefault="001D592D" w:rsidP="00774DA8">
            <w:pPr>
              <w:spacing w:line="200" w:lineRule="exact"/>
              <w:jc w:val="center"/>
              <w:rPr>
                <w:rFonts w:ascii="ＭＳ 明朝" w:eastAsia="ＭＳ 明朝" w:hAnsi="ＭＳ 明朝"/>
                <w:sz w:val="18"/>
                <w:szCs w:val="18"/>
              </w:rPr>
            </w:pPr>
          </w:p>
        </w:tc>
        <w:tc>
          <w:tcPr>
            <w:tcW w:w="6240" w:type="dxa"/>
            <w:vAlign w:val="center"/>
            <w:hideMark/>
          </w:tcPr>
          <w:p w14:paraId="3EE55A87"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7FCEC35B"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・医療職をはじめとした多職種との協働における工夫と留意点など成功例と失敗例を参考にして連携・協働の仕組みづくりの重要性を理解する。</w:t>
            </w:r>
          </w:p>
          <w:p w14:paraId="3A2983DA"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・地域ケア会議が有している機能と当該会議を効果的に開催するための運営方法に関する講義を行う。</w:t>
            </w:r>
          </w:p>
          <w:p w14:paraId="65B41D88"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・行政との連携・協働に当たっての留意点に関する講義を行う。</w:t>
            </w:r>
          </w:p>
          <w:p w14:paraId="49DDD45B"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・多職種協働において関わりが強い他法他施策（障害者総合支援法、生活困窮者自立支援法等）の概要と他法他施策を活用する際の関係機関等との連携・協働に当たっての留意点に関する講義を行う。</w:t>
            </w:r>
          </w:p>
          <w:p w14:paraId="5E287AC1" w14:textId="77777777" w:rsidR="001D592D" w:rsidRPr="00B22AD3"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・日常的な実践における医療職をはじめとした多職種協働に関する介護支援専門員への指導・支援方法を修得する。</w:t>
            </w:r>
          </w:p>
        </w:tc>
        <w:tc>
          <w:tcPr>
            <w:tcW w:w="1500" w:type="dxa"/>
            <w:vMerge/>
            <w:vAlign w:val="center"/>
            <w:hideMark/>
          </w:tcPr>
          <w:p w14:paraId="51FA13D5" w14:textId="77777777" w:rsidR="001D592D" w:rsidRPr="00B22AD3" w:rsidRDefault="001D592D" w:rsidP="00774DA8">
            <w:pPr>
              <w:spacing w:line="200" w:lineRule="exact"/>
              <w:jc w:val="center"/>
              <w:rPr>
                <w:rFonts w:ascii="ＭＳ 明朝" w:eastAsia="ＭＳ 明朝" w:hAnsi="ＭＳ 明朝"/>
                <w:sz w:val="18"/>
                <w:szCs w:val="18"/>
              </w:rPr>
            </w:pPr>
          </w:p>
        </w:tc>
      </w:tr>
      <w:tr w:rsidR="001D592D" w:rsidRPr="00B22AD3" w14:paraId="0F755304" w14:textId="77777777" w:rsidTr="00774DA8">
        <w:trPr>
          <w:trHeight w:val="1155"/>
        </w:trPr>
        <w:tc>
          <w:tcPr>
            <w:tcW w:w="2480" w:type="dxa"/>
            <w:vMerge w:val="restart"/>
            <w:vAlign w:val="center"/>
            <w:hideMark/>
          </w:tcPr>
          <w:p w14:paraId="48CBBF77" w14:textId="77777777"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(8)対人援助者監督指導</w:t>
            </w:r>
          </w:p>
        </w:tc>
        <w:tc>
          <w:tcPr>
            <w:tcW w:w="6240" w:type="dxa"/>
            <w:vAlign w:val="center"/>
            <w:hideMark/>
          </w:tcPr>
          <w:p w14:paraId="4B7D1837"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1916DA9D" w14:textId="77777777" w:rsidR="001D592D" w:rsidRPr="00B22AD3"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対人援助者監督指導（スーパービジョン）の機能(管理や教育、支援）を理解し、実践できる知識・技術を修得するとともに、スーパーバイザーとして主任介護支援専門員に求められる姿勢を理解する。</w:t>
            </w:r>
          </w:p>
        </w:tc>
        <w:tc>
          <w:tcPr>
            <w:tcW w:w="1500" w:type="dxa"/>
            <w:vMerge w:val="restart"/>
            <w:vAlign w:val="center"/>
            <w:hideMark/>
          </w:tcPr>
          <w:p w14:paraId="54B58251" w14:textId="77777777" w:rsidR="0016784D"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講義及び演習</w:t>
            </w:r>
          </w:p>
          <w:p w14:paraId="1CCD6A57" w14:textId="56BABB6F"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１８時間</w:t>
            </w:r>
          </w:p>
        </w:tc>
      </w:tr>
      <w:tr w:rsidR="001D592D" w:rsidRPr="00B22AD3" w14:paraId="56FFEA61" w14:textId="77777777" w:rsidTr="00774DA8">
        <w:trPr>
          <w:trHeight w:val="2145"/>
        </w:trPr>
        <w:tc>
          <w:tcPr>
            <w:tcW w:w="2480" w:type="dxa"/>
            <w:vMerge/>
            <w:vAlign w:val="center"/>
            <w:hideMark/>
          </w:tcPr>
          <w:p w14:paraId="22FE77E7" w14:textId="77777777" w:rsidR="001D592D" w:rsidRPr="00B22AD3" w:rsidRDefault="001D592D" w:rsidP="00774DA8">
            <w:pPr>
              <w:spacing w:line="200" w:lineRule="exact"/>
              <w:jc w:val="center"/>
              <w:rPr>
                <w:rFonts w:ascii="ＭＳ 明朝" w:eastAsia="ＭＳ 明朝" w:hAnsi="ＭＳ 明朝"/>
                <w:sz w:val="18"/>
                <w:szCs w:val="18"/>
              </w:rPr>
            </w:pPr>
          </w:p>
        </w:tc>
        <w:tc>
          <w:tcPr>
            <w:tcW w:w="6240" w:type="dxa"/>
            <w:vAlign w:val="center"/>
            <w:hideMark/>
          </w:tcPr>
          <w:p w14:paraId="174A9C48"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451FA572" w14:textId="77777777" w:rsidR="00FC7E49"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・対人援助者監督指導（スーパービジョン）の内容と方法に関する講義を行う。</w:t>
            </w:r>
          </w:p>
          <w:p w14:paraId="245A34F3" w14:textId="7867E741"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対人援助者監督指導（スーパービジョン）の効果、介護支援専門員に対して対人援助者監督指導（スーパービジョン）を行う際の留意点及びスーパーバイザーとしての主任介護支援専門員の心構えと視点を理解する。</w:t>
            </w:r>
          </w:p>
          <w:p w14:paraId="33AE09FF" w14:textId="77777777" w:rsidR="001D592D" w:rsidRPr="00B22AD3"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・個人対人援助者監督指導（個人スーパービジョン）と集団対人援助者監督指導（グループスーパービジョン）の方法等を修得する。</w:t>
            </w:r>
          </w:p>
        </w:tc>
        <w:tc>
          <w:tcPr>
            <w:tcW w:w="1500" w:type="dxa"/>
            <w:vMerge/>
            <w:vAlign w:val="center"/>
            <w:hideMark/>
          </w:tcPr>
          <w:p w14:paraId="36C24C8F" w14:textId="77777777" w:rsidR="001D592D" w:rsidRPr="00B22AD3" w:rsidRDefault="001D592D" w:rsidP="00774DA8">
            <w:pPr>
              <w:spacing w:line="200" w:lineRule="exact"/>
              <w:jc w:val="center"/>
              <w:rPr>
                <w:rFonts w:ascii="ＭＳ 明朝" w:eastAsia="ＭＳ 明朝" w:hAnsi="ＭＳ 明朝"/>
                <w:sz w:val="18"/>
                <w:szCs w:val="18"/>
              </w:rPr>
            </w:pPr>
          </w:p>
        </w:tc>
      </w:tr>
      <w:tr w:rsidR="001D592D" w:rsidRPr="00B22AD3" w14:paraId="53FD2EC7" w14:textId="77777777" w:rsidTr="00774DA8">
        <w:trPr>
          <w:trHeight w:val="1095"/>
        </w:trPr>
        <w:tc>
          <w:tcPr>
            <w:tcW w:w="2480" w:type="dxa"/>
            <w:vMerge w:val="restart"/>
            <w:vAlign w:val="center"/>
            <w:hideMark/>
          </w:tcPr>
          <w:p w14:paraId="32CF82AD" w14:textId="77777777"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(9)個別事例を通じた介護支援専門員に対する指導・支援の展開</w:t>
            </w:r>
          </w:p>
        </w:tc>
        <w:tc>
          <w:tcPr>
            <w:tcW w:w="6240" w:type="dxa"/>
            <w:vAlign w:val="center"/>
            <w:hideMark/>
          </w:tcPr>
          <w:p w14:paraId="5DD4EEDA"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4CDC1063" w14:textId="77777777" w:rsidR="001D592D" w:rsidRPr="00B22AD3"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介護支援専門員に対する指導・支援における様々な方法と関わり方について、その具体的な方法や留意点を理解するとともに、事例研究の実践的な展開方法を修得する。</w:t>
            </w:r>
          </w:p>
        </w:tc>
        <w:tc>
          <w:tcPr>
            <w:tcW w:w="1500" w:type="dxa"/>
            <w:vMerge w:val="restart"/>
            <w:vAlign w:val="center"/>
            <w:hideMark/>
          </w:tcPr>
          <w:p w14:paraId="29CB55B4" w14:textId="77777777" w:rsidR="0016784D"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講義及び演習</w:t>
            </w:r>
          </w:p>
          <w:p w14:paraId="316D9516" w14:textId="093DFACE"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２４時間</w:t>
            </w:r>
          </w:p>
        </w:tc>
      </w:tr>
      <w:tr w:rsidR="001D592D" w:rsidRPr="00B22AD3" w14:paraId="5E794D9D" w14:textId="77777777" w:rsidTr="00774DA8">
        <w:trPr>
          <w:trHeight w:val="2190"/>
        </w:trPr>
        <w:tc>
          <w:tcPr>
            <w:tcW w:w="2480" w:type="dxa"/>
            <w:vMerge/>
            <w:vAlign w:val="center"/>
            <w:hideMark/>
          </w:tcPr>
          <w:p w14:paraId="32F87491" w14:textId="77777777" w:rsidR="001D592D" w:rsidRPr="00B22AD3" w:rsidRDefault="001D592D" w:rsidP="00774DA8">
            <w:pPr>
              <w:spacing w:line="200" w:lineRule="exact"/>
              <w:jc w:val="center"/>
              <w:rPr>
                <w:rFonts w:ascii="ＭＳ 明朝" w:eastAsia="ＭＳ 明朝" w:hAnsi="ＭＳ 明朝"/>
                <w:sz w:val="18"/>
                <w:szCs w:val="18"/>
              </w:rPr>
            </w:pPr>
          </w:p>
        </w:tc>
        <w:tc>
          <w:tcPr>
            <w:tcW w:w="6240" w:type="dxa"/>
            <w:vAlign w:val="center"/>
            <w:hideMark/>
          </w:tcPr>
          <w:p w14:paraId="009CA437"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145474AD"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個々の事例に対する介護支援専門員のケアマネジメントについて、主任介護支援専門員として指導・支援を行う際の様々な方法（コーチング、ティーチング等）を修得するとともに、指導・支援を行う際の様々な場面における関わり方を理解する。</w:t>
            </w:r>
          </w:p>
          <w:p w14:paraId="070CC826" w14:textId="77777777" w:rsidR="001D592D" w:rsidRPr="00B22AD3"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指導・支援に当たっての留意点を踏まえつつ、事例検討・事例研究における指導・支援の実践的な展開方法（会議の設定と準備、介護支援専門員との関係構築、傾聴、承認、指導・支援の具体的な展開及びまとめと振り返り）を修得する。</w:t>
            </w:r>
          </w:p>
        </w:tc>
        <w:tc>
          <w:tcPr>
            <w:tcW w:w="1500" w:type="dxa"/>
            <w:vMerge/>
            <w:vAlign w:val="center"/>
            <w:hideMark/>
          </w:tcPr>
          <w:p w14:paraId="10671ABC" w14:textId="77777777" w:rsidR="001D592D" w:rsidRPr="00B22AD3" w:rsidRDefault="001D592D" w:rsidP="00774DA8">
            <w:pPr>
              <w:spacing w:line="200" w:lineRule="exact"/>
              <w:jc w:val="center"/>
              <w:rPr>
                <w:rFonts w:ascii="ＭＳ 明朝" w:eastAsia="ＭＳ 明朝" w:hAnsi="ＭＳ 明朝"/>
                <w:sz w:val="18"/>
                <w:szCs w:val="18"/>
              </w:rPr>
            </w:pPr>
          </w:p>
        </w:tc>
      </w:tr>
    </w:tbl>
    <w:p w14:paraId="6757A2D4" w14:textId="77777777" w:rsidR="001D592D" w:rsidRPr="001D592D" w:rsidRDefault="001D592D" w:rsidP="00B22AD3">
      <w:pPr>
        <w:rPr>
          <w:rFonts w:ascii="ＭＳ 明朝" w:eastAsia="ＭＳ 明朝" w:hAnsi="ＭＳ 明朝"/>
        </w:rPr>
      </w:pPr>
    </w:p>
    <w:sectPr w:rsidR="001D592D" w:rsidRPr="001D592D" w:rsidSect="00AD1825">
      <w:headerReference w:type="default" r:id="rId7"/>
      <w:footerReference w:type="default" r:id="rId8"/>
      <w:footerReference w:type="first" r:id="rId9"/>
      <w:pgSz w:w="11906" w:h="16838"/>
      <w:pgMar w:top="567" w:right="720" w:bottom="567" w:left="720" w:header="283" w:footer="227"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0C01" w14:textId="77777777" w:rsidR="000156E2" w:rsidRDefault="000156E2" w:rsidP="000156E2">
      <w:r>
        <w:separator/>
      </w:r>
    </w:p>
  </w:endnote>
  <w:endnote w:type="continuationSeparator" w:id="0">
    <w:p w14:paraId="45F44894" w14:textId="77777777" w:rsidR="000156E2" w:rsidRDefault="000156E2" w:rsidP="000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001901"/>
      <w:docPartObj>
        <w:docPartGallery w:val="Page Numbers (Bottom of Page)"/>
        <w:docPartUnique/>
      </w:docPartObj>
    </w:sdtPr>
    <w:sdtEndPr/>
    <w:sdtContent>
      <w:p w14:paraId="47CCD4B9" w14:textId="19E7CAA1" w:rsidR="000A0BD8" w:rsidRDefault="000A0BD8" w:rsidP="000A0BD8">
        <w:pPr>
          <w:pStyle w:val="a6"/>
          <w:jc w:val="center"/>
        </w:pPr>
        <w:r>
          <w:fldChar w:fldCharType="begin"/>
        </w:r>
        <w:r>
          <w:instrText>PAGE   \* MERGEFORMAT</w:instrText>
        </w:r>
        <w:r>
          <w:fldChar w:fldCharType="separate"/>
        </w:r>
        <w:r w:rsidR="00FC7E49" w:rsidRPr="00FC7E49">
          <w:rPr>
            <w:noProof/>
            <w:lang w:val="ja-JP"/>
          </w:rPr>
          <w:t>28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83793"/>
      <w:docPartObj>
        <w:docPartGallery w:val="Page Numbers (Bottom of Page)"/>
        <w:docPartUnique/>
      </w:docPartObj>
    </w:sdtPr>
    <w:sdtEndPr/>
    <w:sdtContent>
      <w:p w14:paraId="430C60E3" w14:textId="551285E2" w:rsidR="000A0BD8" w:rsidRDefault="000A0BD8">
        <w:pPr>
          <w:pStyle w:val="a6"/>
          <w:jc w:val="center"/>
        </w:pPr>
        <w:r>
          <w:fldChar w:fldCharType="begin"/>
        </w:r>
        <w:r>
          <w:instrText>PAGE   \* MERGEFORMAT</w:instrText>
        </w:r>
        <w:r>
          <w:fldChar w:fldCharType="separate"/>
        </w:r>
        <w:r>
          <w:rPr>
            <w:lang w:val="ja-JP"/>
          </w:rPr>
          <w:t>2</w:t>
        </w:r>
        <w:r>
          <w:fldChar w:fldCharType="end"/>
        </w:r>
      </w:p>
    </w:sdtContent>
  </w:sdt>
  <w:p w14:paraId="362FAC09" w14:textId="77777777" w:rsidR="000A0BD8" w:rsidRDefault="000A0B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F052" w14:textId="77777777" w:rsidR="000156E2" w:rsidRDefault="000156E2" w:rsidP="000156E2">
      <w:r>
        <w:separator/>
      </w:r>
    </w:p>
  </w:footnote>
  <w:footnote w:type="continuationSeparator" w:id="0">
    <w:p w14:paraId="2AD55380" w14:textId="77777777" w:rsidR="000156E2" w:rsidRDefault="000156E2" w:rsidP="000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6D3C" w14:textId="68833B39" w:rsidR="004E1E64" w:rsidRPr="0023423F" w:rsidRDefault="004E1E64" w:rsidP="00D640D8">
    <w:pPr>
      <w:pStyle w:val="a4"/>
      <w:ind w:firstLineChars="4300" w:firstLine="9030"/>
      <w:jc w:val="right"/>
      <w:rPr>
        <w:rFonts w:ascii="ＭＳ 明朝" w:eastAsia="ＭＳ 明朝" w:hAnsi="ＭＳ 明朝"/>
      </w:rPr>
    </w:pPr>
    <w:r w:rsidRPr="0023423F">
      <w:rPr>
        <w:rFonts w:ascii="ＭＳ 明朝" w:eastAsia="ＭＳ 明朝" w:hAnsi="ＭＳ 明朝"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E7"/>
    <w:rsid w:val="000156E2"/>
    <w:rsid w:val="00032C0F"/>
    <w:rsid w:val="000A0BD8"/>
    <w:rsid w:val="000F659B"/>
    <w:rsid w:val="0016784D"/>
    <w:rsid w:val="001968CA"/>
    <w:rsid w:val="001D592D"/>
    <w:rsid w:val="0023423F"/>
    <w:rsid w:val="00292BEF"/>
    <w:rsid w:val="003051E7"/>
    <w:rsid w:val="003B2988"/>
    <w:rsid w:val="003F30C7"/>
    <w:rsid w:val="00474FE7"/>
    <w:rsid w:val="004A2AEA"/>
    <w:rsid w:val="004A77EB"/>
    <w:rsid w:val="004E1E64"/>
    <w:rsid w:val="005A3590"/>
    <w:rsid w:val="00623EDF"/>
    <w:rsid w:val="006259D5"/>
    <w:rsid w:val="00730927"/>
    <w:rsid w:val="00775F58"/>
    <w:rsid w:val="008B74E4"/>
    <w:rsid w:val="008E081A"/>
    <w:rsid w:val="00913191"/>
    <w:rsid w:val="009158D8"/>
    <w:rsid w:val="00A46C33"/>
    <w:rsid w:val="00AD1825"/>
    <w:rsid w:val="00B14BE5"/>
    <w:rsid w:val="00B22AD3"/>
    <w:rsid w:val="00B545EA"/>
    <w:rsid w:val="00BB00BF"/>
    <w:rsid w:val="00BF6BD5"/>
    <w:rsid w:val="00C94F8A"/>
    <w:rsid w:val="00CB5D42"/>
    <w:rsid w:val="00D075EF"/>
    <w:rsid w:val="00D12601"/>
    <w:rsid w:val="00D640D8"/>
    <w:rsid w:val="00DD46B7"/>
    <w:rsid w:val="00E72663"/>
    <w:rsid w:val="00EC573F"/>
    <w:rsid w:val="00EC7E46"/>
    <w:rsid w:val="00EE2B08"/>
    <w:rsid w:val="00EE5543"/>
    <w:rsid w:val="00F34FA0"/>
    <w:rsid w:val="00F80486"/>
    <w:rsid w:val="00FC7E49"/>
    <w:rsid w:val="00FD41DF"/>
    <w:rsid w:val="00FF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FE4F2BA"/>
  <w15:chartTrackingRefBased/>
  <w15:docId w15:val="{12B754E2-2DC9-4EC8-93C5-F4F540C3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6E2"/>
    <w:pPr>
      <w:tabs>
        <w:tab w:val="center" w:pos="4252"/>
        <w:tab w:val="right" w:pos="8504"/>
      </w:tabs>
      <w:snapToGrid w:val="0"/>
    </w:pPr>
  </w:style>
  <w:style w:type="character" w:customStyle="1" w:styleId="a5">
    <w:name w:val="ヘッダー (文字)"/>
    <w:basedOn w:val="a0"/>
    <w:link w:val="a4"/>
    <w:uiPriority w:val="99"/>
    <w:rsid w:val="000156E2"/>
  </w:style>
  <w:style w:type="paragraph" w:styleId="a6">
    <w:name w:val="footer"/>
    <w:basedOn w:val="a"/>
    <w:link w:val="a7"/>
    <w:uiPriority w:val="99"/>
    <w:unhideWhenUsed/>
    <w:rsid w:val="000156E2"/>
    <w:pPr>
      <w:tabs>
        <w:tab w:val="center" w:pos="4252"/>
        <w:tab w:val="right" w:pos="8504"/>
      </w:tabs>
      <w:snapToGrid w:val="0"/>
    </w:pPr>
  </w:style>
  <w:style w:type="character" w:customStyle="1" w:styleId="a7">
    <w:name w:val="フッター (文字)"/>
    <w:basedOn w:val="a0"/>
    <w:link w:val="a6"/>
    <w:uiPriority w:val="99"/>
    <w:rsid w:val="000156E2"/>
  </w:style>
  <w:style w:type="paragraph" w:styleId="a8">
    <w:name w:val="Date"/>
    <w:basedOn w:val="a"/>
    <w:next w:val="a"/>
    <w:link w:val="a9"/>
    <w:uiPriority w:val="99"/>
    <w:semiHidden/>
    <w:unhideWhenUsed/>
    <w:rsid w:val="00E72663"/>
  </w:style>
  <w:style w:type="character" w:customStyle="1" w:styleId="a9">
    <w:name w:val="日付 (文字)"/>
    <w:basedOn w:val="a0"/>
    <w:link w:val="a8"/>
    <w:uiPriority w:val="99"/>
    <w:semiHidden/>
    <w:rsid w:val="00E72663"/>
  </w:style>
  <w:style w:type="character" w:styleId="aa">
    <w:name w:val="annotation reference"/>
    <w:basedOn w:val="a0"/>
    <w:uiPriority w:val="99"/>
    <w:semiHidden/>
    <w:unhideWhenUsed/>
    <w:rsid w:val="00F34FA0"/>
    <w:rPr>
      <w:sz w:val="18"/>
      <w:szCs w:val="18"/>
    </w:rPr>
  </w:style>
  <w:style w:type="paragraph" w:styleId="ab">
    <w:name w:val="annotation text"/>
    <w:basedOn w:val="a"/>
    <w:link w:val="ac"/>
    <w:uiPriority w:val="99"/>
    <w:semiHidden/>
    <w:unhideWhenUsed/>
    <w:rsid w:val="00F34FA0"/>
    <w:pPr>
      <w:jc w:val="left"/>
    </w:pPr>
  </w:style>
  <w:style w:type="character" w:customStyle="1" w:styleId="ac">
    <w:name w:val="コメント文字列 (文字)"/>
    <w:basedOn w:val="a0"/>
    <w:link w:val="ab"/>
    <w:uiPriority w:val="99"/>
    <w:semiHidden/>
    <w:rsid w:val="00F34FA0"/>
  </w:style>
  <w:style w:type="paragraph" w:styleId="ad">
    <w:name w:val="annotation subject"/>
    <w:basedOn w:val="ab"/>
    <w:next w:val="ab"/>
    <w:link w:val="ae"/>
    <w:uiPriority w:val="99"/>
    <w:semiHidden/>
    <w:unhideWhenUsed/>
    <w:rsid w:val="00F34FA0"/>
    <w:rPr>
      <w:b/>
      <w:bCs/>
    </w:rPr>
  </w:style>
  <w:style w:type="character" w:customStyle="1" w:styleId="ae">
    <w:name w:val="コメント内容 (文字)"/>
    <w:basedOn w:val="ac"/>
    <w:link w:val="ad"/>
    <w:uiPriority w:val="99"/>
    <w:semiHidden/>
    <w:rsid w:val="00F34FA0"/>
    <w:rPr>
      <w:b/>
      <w:bCs/>
    </w:rPr>
  </w:style>
  <w:style w:type="paragraph" w:styleId="af">
    <w:name w:val="Balloon Text"/>
    <w:basedOn w:val="a"/>
    <w:link w:val="af0"/>
    <w:uiPriority w:val="99"/>
    <w:semiHidden/>
    <w:unhideWhenUsed/>
    <w:rsid w:val="00F34F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34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79000">
      <w:bodyDiv w:val="1"/>
      <w:marLeft w:val="0"/>
      <w:marRight w:val="0"/>
      <w:marTop w:val="0"/>
      <w:marBottom w:val="0"/>
      <w:divBdr>
        <w:top w:val="none" w:sz="0" w:space="0" w:color="auto"/>
        <w:left w:val="none" w:sz="0" w:space="0" w:color="auto"/>
        <w:bottom w:val="none" w:sz="0" w:space="0" w:color="auto"/>
        <w:right w:val="none" w:sz="0" w:space="0" w:color="auto"/>
      </w:divBdr>
    </w:div>
    <w:div w:id="827280846">
      <w:bodyDiv w:val="1"/>
      <w:marLeft w:val="0"/>
      <w:marRight w:val="0"/>
      <w:marTop w:val="0"/>
      <w:marBottom w:val="0"/>
      <w:divBdr>
        <w:top w:val="none" w:sz="0" w:space="0" w:color="auto"/>
        <w:left w:val="none" w:sz="0" w:space="0" w:color="auto"/>
        <w:bottom w:val="none" w:sz="0" w:space="0" w:color="auto"/>
        <w:right w:val="none" w:sz="0" w:space="0" w:color="auto"/>
      </w:divBdr>
    </w:div>
    <w:div w:id="1293441711">
      <w:bodyDiv w:val="1"/>
      <w:marLeft w:val="0"/>
      <w:marRight w:val="0"/>
      <w:marTop w:val="0"/>
      <w:marBottom w:val="0"/>
      <w:divBdr>
        <w:top w:val="none" w:sz="0" w:space="0" w:color="auto"/>
        <w:left w:val="none" w:sz="0" w:space="0" w:color="auto"/>
        <w:bottom w:val="none" w:sz="0" w:space="0" w:color="auto"/>
        <w:right w:val="none" w:sz="0" w:space="0" w:color="auto"/>
      </w:divBdr>
    </w:div>
    <w:div w:id="15554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80CC-67B7-4376-A4FF-44BF17CDE687}">
  <ds:schemaRefs>
    <ds:schemaRef ds:uri="http://schemas.openxmlformats.org/officeDocument/2006/bibliography"/>
  </ds:schemaRefs>
</ds:datastoreItem>
</file>